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73" w:rsidRDefault="00365373" w:rsidP="00365373">
      <w:pPr>
        <w:pStyle w:val="Nagwek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365373" w:rsidRDefault="00365373" w:rsidP="00365373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SPECJALNOŚCI</w:t>
      </w:r>
    </w:p>
    <w:p w:rsidR="00365373" w:rsidRDefault="00365373" w:rsidP="00365373">
      <w:pPr>
        <w:jc w:val="center"/>
      </w:pPr>
      <w:r>
        <w:t>Pedagogika resocjalizacyjna (niestacjonarne) (w tym formuła e-learningowa)</w:t>
      </w:r>
    </w:p>
    <w:p w:rsidR="00365373" w:rsidRDefault="00365373" w:rsidP="00365373">
      <w:pPr>
        <w:jc w:val="center"/>
      </w:pPr>
      <w:r>
        <w:t>……………………………………………….</w:t>
      </w:r>
    </w:p>
    <w:p w:rsidR="00365373" w:rsidRPr="000528C8" w:rsidRDefault="00365373" w:rsidP="003653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specjalności</w:t>
      </w:r>
      <w:r w:rsidRPr="000528C8">
        <w:rPr>
          <w:rFonts w:ascii="Arial" w:hAnsi="Arial" w:cs="Arial"/>
          <w:sz w:val="22"/>
          <w:szCs w:val="22"/>
        </w:rPr>
        <w:t>)</w:t>
      </w: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4: </w:t>
      </w: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75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442"/>
        <w:gridCol w:w="810"/>
        <w:gridCol w:w="360"/>
        <w:gridCol w:w="540"/>
      </w:tblGrid>
      <w:tr w:rsidR="00365373" w:rsidTr="00907C5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97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6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907C5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42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810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6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373" w:rsidTr="00907C5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42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907C55">
        <w:tc>
          <w:tcPr>
            <w:tcW w:w="4876" w:type="dxa"/>
          </w:tcPr>
          <w:p w:rsidR="00365373" w:rsidRPr="00810834" w:rsidRDefault="00365373" w:rsidP="003653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0834">
              <w:rPr>
                <w:rFonts w:ascii="Arial" w:hAnsi="Arial" w:cs="Arial"/>
                <w:bCs/>
                <w:sz w:val="20"/>
                <w:szCs w:val="20"/>
              </w:rPr>
              <w:t>Historia idei resocjalizacyjnej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907C55">
        <w:tc>
          <w:tcPr>
            <w:tcW w:w="4876" w:type="dxa"/>
          </w:tcPr>
          <w:p w:rsidR="00365373" w:rsidRPr="00810834" w:rsidRDefault="00365373" w:rsidP="003653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0834">
              <w:rPr>
                <w:rFonts w:ascii="Arial" w:hAnsi="Arial" w:cs="Arial"/>
                <w:bCs/>
                <w:sz w:val="20"/>
                <w:szCs w:val="20"/>
              </w:rPr>
              <w:t>Resocjalizacja w ujęciu interdyscyplinarnym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907C55">
        <w:tc>
          <w:tcPr>
            <w:tcW w:w="4876" w:type="dxa"/>
          </w:tcPr>
          <w:p w:rsidR="00365373" w:rsidRPr="00810834" w:rsidRDefault="00365373" w:rsidP="00365373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10834">
              <w:rPr>
                <w:rFonts w:ascii="Arial" w:hAnsi="Arial" w:cs="Arial"/>
                <w:sz w:val="20"/>
                <w:szCs w:val="20"/>
              </w:rPr>
              <w:t>Wizyty studyjne w placówkach w środowisku lokalnym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5373" w:rsidTr="00907C55">
        <w:tc>
          <w:tcPr>
            <w:tcW w:w="4876" w:type="dxa"/>
            <w:tcBorders>
              <w:bottom w:val="single" w:sz="2" w:space="0" w:color="auto"/>
            </w:tcBorders>
          </w:tcPr>
          <w:p w:rsidR="00365373" w:rsidRPr="00810834" w:rsidRDefault="00365373" w:rsidP="00365373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10834">
              <w:rPr>
                <w:rFonts w:ascii="Arial" w:hAnsi="Arial" w:cs="Arial"/>
                <w:sz w:val="20"/>
                <w:szCs w:val="20"/>
              </w:rPr>
              <w:t>Polityka</w:t>
            </w:r>
            <w:r w:rsidR="00907C55">
              <w:rPr>
                <w:rFonts w:ascii="Arial" w:hAnsi="Arial" w:cs="Arial"/>
                <w:sz w:val="20"/>
                <w:szCs w:val="20"/>
              </w:rPr>
              <w:t xml:space="preserve"> społeczna</w:t>
            </w:r>
            <w:r w:rsidRPr="00810834">
              <w:rPr>
                <w:rFonts w:ascii="Arial" w:hAnsi="Arial" w:cs="Arial"/>
                <w:sz w:val="20"/>
                <w:szCs w:val="20"/>
              </w:rPr>
              <w:t xml:space="preserve"> i pomoc społeczna wobec niedostosowanych społecznie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5373" w:rsidRPr="004724FB" w:rsidTr="00907C5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907C55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365373" w:rsidRPr="00711E4A" w:rsidRDefault="00365373" w:rsidP="008D5C0D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1E4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5: </w:t>
      </w: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75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622"/>
        <w:gridCol w:w="450"/>
        <w:gridCol w:w="360"/>
        <w:gridCol w:w="720"/>
      </w:tblGrid>
      <w:tr w:rsidR="00365373" w:rsidTr="00907C5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9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6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907C5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622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0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6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373" w:rsidTr="00907C5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622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907C55">
        <w:tc>
          <w:tcPr>
            <w:tcW w:w="4876" w:type="dxa"/>
          </w:tcPr>
          <w:p w:rsidR="00365373" w:rsidRPr="00B61CA8" w:rsidRDefault="00365373" w:rsidP="00365373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Współczesne koncepcje i systemy resocjalizacyjne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365373" w:rsidRDefault="000B5F3F" w:rsidP="00907C5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:rsidR="00365373" w:rsidRDefault="00365373" w:rsidP="000B5F3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5373" w:rsidTr="00907C55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rodzinnego i opiekuńczego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52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365373" w:rsidRDefault="00365373" w:rsidP="00907C5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:rsidR="00365373" w:rsidRDefault="00365373" w:rsidP="000B5F3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5373" w:rsidTr="00907C55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w resocjalizacji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365373" w:rsidRDefault="000B5F3F" w:rsidP="00907C5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:rsidR="00365373" w:rsidRDefault="00365373" w:rsidP="000B5F3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907C55">
        <w:tc>
          <w:tcPr>
            <w:tcW w:w="4876" w:type="dxa"/>
            <w:tcBorders>
              <w:bottom w:val="single" w:sz="2" w:space="0" w:color="auto"/>
            </w:tcBorders>
          </w:tcPr>
          <w:p w:rsidR="00365373" w:rsidRDefault="00365373" w:rsidP="00365373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socjalna w resocjalizacji 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C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365373" w:rsidRDefault="000B5F3F" w:rsidP="00907C5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65373" w:rsidRDefault="00365373" w:rsidP="000B5F3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907C5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52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365373" w:rsidRDefault="009E5242" w:rsidP="00907C55">
            <w:pPr>
              <w:pStyle w:val="Zawartotabeli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0" w:type="dxa"/>
          </w:tcPr>
          <w:p w:rsidR="00365373" w:rsidRPr="00D43B56" w:rsidRDefault="00365373" w:rsidP="008D5C0D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B5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6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Semestr 6: </w:t>
      </w: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365373" w:rsidTr="008D5C0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373" w:rsidTr="008D5C0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Profilaktyka społeczna 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F9792A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Instytucje oddziaływań profilaktyczno-resocjalizacyjnych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F9792A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karnego i penitencjarnego 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8D5C0D">
        <w:tc>
          <w:tcPr>
            <w:tcW w:w="4876" w:type="dxa"/>
            <w:tcBorders>
              <w:bottom w:val="single" w:sz="2" w:space="0" w:color="auto"/>
            </w:tcBorders>
          </w:tcPr>
          <w:p w:rsidR="00365373" w:rsidRDefault="00365373" w:rsidP="00365373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w instytucjach penitencjarnych (otwartych i zamkniętych)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8D5C0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53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53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B5F3F" w:rsidRP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65373" w:rsidRPr="00A745CB" w:rsidRDefault="00365373" w:rsidP="008D5C0D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373" w:rsidRDefault="009D5B7F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55" w:tblpY="123"/>
        <w:tblW w:w="87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962"/>
        <w:gridCol w:w="1530"/>
      </w:tblGrid>
      <w:tr w:rsidR="00365373" w:rsidTr="008D5C0D">
        <w:tc>
          <w:tcPr>
            <w:tcW w:w="5159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962" w:type="dxa"/>
            <w:shd w:val="clear" w:color="auto" w:fill="DBE5F1"/>
          </w:tcPr>
          <w:p w:rsidR="00365373" w:rsidRPr="00DE58BB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c>
          <w:tcPr>
            <w:tcW w:w="5159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Praktyki asystencko-pedagogiczne</w:t>
            </w:r>
          </w:p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rPr>
          <w:cantSplit/>
        </w:trPr>
        <w:tc>
          <w:tcPr>
            <w:tcW w:w="725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7: </w:t>
      </w: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365373" w:rsidTr="008D5C0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373" w:rsidTr="008D5C0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twórczej resocjalizacji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profilaktyczno-resocjalizacyjna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F9792A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 wsparcia społecznego w zakresie aktywizacji społecznej i zawodowej dla byłych osadzonych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c>
          <w:tcPr>
            <w:tcW w:w="4876" w:type="dxa"/>
            <w:tcBorders>
              <w:bottom w:val="single" w:sz="2" w:space="0" w:color="auto"/>
            </w:tcBorders>
          </w:tcPr>
          <w:p w:rsidR="00365373" w:rsidRDefault="00365373" w:rsidP="00365373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Kryminologia z elementami wiktymologii 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5373" w:rsidTr="008D5C0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53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365373" w:rsidRPr="00DE656C" w:rsidRDefault="00365373" w:rsidP="008D5C0D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56C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373" w:rsidRDefault="00F9792A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="55" w:tblpY="123"/>
        <w:tblW w:w="87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962"/>
        <w:gridCol w:w="1530"/>
      </w:tblGrid>
      <w:tr w:rsidR="00365373" w:rsidTr="008D5C0D">
        <w:tc>
          <w:tcPr>
            <w:tcW w:w="5159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962" w:type="dxa"/>
            <w:shd w:val="clear" w:color="auto" w:fill="DBE5F1"/>
          </w:tcPr>
          <w:p w:rsidR="00365373" w:rsidRPr="00DE58BB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c>
          <w:tcPr>
            <w:tcW w:w="5159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Praktyki asystencko-pedagogiczne</w:t>
            </w:r>
          </w:p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365373" w:rsidRDefault="00F9792A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5373" w:rsidTr="008D5C0D">
        <w:trPr>
          <w:cantSplit/>
        </w:trPr>
        <w:tc>
          <w:tcPr>
            <w:tcW w:w="725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365373" w:rsidRDefault="00F9792A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8: </w:t>
      </w: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365373" w:rsidTr="008D5C0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373" w:rsidTr="008D5C0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z rodziną osadzonego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1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1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kuratora sądowego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postpenitencjarna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F9792A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5373" w:rsidTr="008D5C0D">
        <w:tc>
          <w:tcPr>
            <w:tcW w:w="4876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8D5C0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1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1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373" w:rsidRDefault="00F9792A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="55" w:tblpY="123"/>
        <w:tblW w:w="87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962"/>
        <w:gridCol w:w="1530"/>
      </w:tblGrid>
      <w:tr w:rsidR="00365373" w:rsidTr="008D5C0D">
        <w:tc>
          <w:tcPr>
            <w:tcW w:w="5159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962" w:type="dxa"/>
            <w:shd w:val="clear" w:color="auto" w:fill="DBE5F1"/>
          </w:tcPr>
          <w:p w:rsidR="00365373" w:rsidRPr="00DE58BB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c>
          <w:tcPr>
            <w:tcW w:w="5159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Praktyki asystencko-pedagogiczne</w:t>
            </w:r>
          </w:p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365373" w:rsidRDefault="00F9792A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5373" w:rsidTr="008D5C0D">
        <w:trPr>
          <w:cantSplit/>
        </w:trPr>
        <w:tc>
          <w:tcPr>
            <w:tcW w:w="725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365373" w:rsidRDefault="00F9792A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</w:p>
    <w:p w:rsidR="00365373" w:rsidRDefault="00365373" w:rsidP="003653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9: </w:t>
      </w: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365373" w:rsidTr="008D5C0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punkty ECTS</w:t>
            </w:r>
          </w:p>
        </w:tc>
      </w:tr>
      <w:tr w:rsidR="00365373" w:rsidTr="008D5C0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65373" w:rsidRDefault="00365373" w:rsidP="008D5C0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373" w:rsidTr="008D5C0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65373" w:rsidRDefault="00365373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pedagoga resocjalizacyjnego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0B5F3F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 i wypalenie zawodowe w resocjalizacji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c>
          <w:tcPr>
            <w:tcW w:w="4876" w:type="dxa"/>
          </w:tcPr>
          <w:p w:rsidR="00365373" w:rsidRDefault="00365373" w:rsidP="00365373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Superwizja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resocjalizacji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c>
          <w:tcPr>
            <w:tcW w:w="4876" w:type="dxa"/>
            <w:tcBorders>
              <w:bottom w:val="single" w:sz="2" w:space="0" w:color="auto"/>
            </w:tcBorders>
          </w:tcPr>
          <w:p w:rsidR="00365373" w:rsidRDefault="00365373" w:rsidP="00365373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Animacja kultury z dydaktyką organizacji czasu wolnego 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2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5F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5373" w:rsidTr="008D5C0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65373" w:rsidRDefault="00E82113" w:rsidP="008D5C0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365373" w:rsidRPr="007A334C" w:rsidRDefault="00365373" w:rsidP="008D5C0D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34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365373" w:rsidTr="008D5C0D">
        <w:tc>
          <w:tcPr>
            <w:tcW w:w="5159" w:type="dxa"/>
            <w:shd w:val="clear" w:color="auto" w:fill="DBE5F1"/>
            <w:vAlign w:val="center"/>
          </w:tcPr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:rsidR="00365373" w:rsidRDefault="00365373" w:rsidP="008D5C0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:rsidR="00365373" w:rsidRPr="00DE58BB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65373" w:rsidRDefault="00365373" w:rsidP="008D5C0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65373" w:rsidTr="008D5C0D">
        <w:tc>
          <w:tcPr>
            <w:tcW w:w="5159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Praktyki asystencko-pedagogiczne</w:t>
            </w:r>
          </w:p>
        </w:tc>
        <w:tc>
          <w:tcPr>
            <w:tcW w:w="567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5373" w:rsidTr="008D5C0D">
        <w:tc>
          <w:tcPr>
            <w:tcW w:w="5159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Praktyki asystencko-pedagogiczne</w:t>
            </w:r>
          </w:p>
        </w:tc>
        <w:tc>
          <w:tcPr>
            <w:tcW w:w="567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5373" w:rsidTr="008D5C0D">
        <w:tc>
          <w:tcPr>
            <w:tcW w:w="5159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Praktyki asystencko-pedagogiczne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65373" w:rsidRDefault="00365373" w:rsidP="008D5C0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5373" w:rsidTr="008D5C0D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5373" w:rsidRDefault="00365373" w:rsidP="008D5C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65373" w:rsidRDefault="00365373" w:rsidP="009E524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</w:p>
    <w:p w:rsidR="00365373" w:rsidRDefault="00365373" w:rsidP="00365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uzupełniające:</w:t>
      </w:r>
    </w:p>
    <w:p w:rsidR="00365373" w:rsidRDefault="00365373" w:rsidP="00365373">
      <w:pPr>
        <w:rPr>
          <w:rFonts w:ascii="Arial" w:hAnsi="Arial" w:cs="Arial"/>
          <w:sz w:val="20"/>
          <w:szCs w:val="20"/>
        </w:rPr>
      </w:pPr>
    </w:p>
    <w:p w:rsidR="00365373" w:rsidRDefault="00365373" w:rsidP="00365373">
      <w:pPr>
        <w:numPr>
          <w:ilvl w:val="0"/>
          <w:numId w:val="1"/>
        </w:numPr>
        <w:tabs>
          <w:tab w:val="clear" w:pos="1080"/>
          <w:tab w:val="left" w:pos="284"/>
          <w:tab w:val="num" w:pos="502"/>
        </w:tabs>
        <w:ind w:left="284" w:hanging="284"/>
        <w:rPr>
          <w:rFonts w:ascii="Arial" w:hAnsi="Arial" w:cs="Arial"/>
          <w:sz w:val="20"/>
          <w:szCs w:val="20"/>
        </w:rPr>
      </w:pPr>
      <w:bookmarkStart w:id="1" w:name="_Hlk103977581"/>
      <w:r w:rsidRPr="009A6326">
        <w:rPr>
          <w:rFonts w:ascii="Arial" w:hAnsi="Arial" w:cs="Arial"/>
          <w:sz w:val="20"/>
          <w:szCs w:val="20"/>
        </w:rPr>
        <w:t xml:space="preserve">W semestrze VI praktyki odbywają się w placówkach/instytucjach </w:t>
      </w:r>
      <w:r w:rsidRPr="0035227B">
        <w:rPr>
          <w:rFonts w:ascii="Arial" w:hAnsi="Arial" w:cs="Arial"/>
          <w:b/>
          <w:bCs/>
          <w:sz w:val="20"/>
          <w:szCs w:val="20"/>
        </w:rPr>
        <w:t>diagnostycznych</w:t>
      </w:r>
      <w:r w:rsidRPr="009A6326">
        <w:rPr>
          <w:rFonts w:ascii="Arial" w:hAnsi="Arial" w:cs="Arial"/>
          <w:sz w:val="20"/>
          <w:szCs w:val="20"/>
        </w:rPr>
        <w:t>, takich jak: rodzinny ośrodek diagnostyczno-konsultacyjny lub poradnia psychologiczno-pedagogiczna</w:t>
      </w:r>
      <w:r>
        <w:rPr>
          <w:rFonts w:ascii="Arial" w:hAnsi="Arial" w:cs="Arial"/>
          <w:sz w:val="20"/>
          <w:szCs w:val="20"/>
        </w:rPr>
        <w:t>;</w:t>
      </w:r>
    </w:p>
    <w:p w:rsidR="00365373" w:rsidRPr="009A6326" w:rsidRDefault="00365373" w:rsidP="00365373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:rsidR="00365373" w:rsidRPr="0035227B" w:rsidRDefault="00365373" w:rsidP="00365373">
      <w:pPr>
        <w:numPr>
          <w:ilvl w:val="0"/>
          <w:numId w:val="1"/>
        </w:numPr>
        <w:tabs>
          <w:tab w:val="clear" w:pos="1080"/>
          <w:tab w:val="left" w:pos="284"/>
          <w:tab w:val="num" w:pos="502"/>
        </w:tabs>
        <w:ind w:left="284" w:hanging="284"/>
        <w:rPr>
          <w:rFonts w:ascii="Arial" w:hAnsi="Arial" w:cs="Arial"/>
          <w:sz w:val="20"/>
          <w:szCs w:val="20"/>
        </w:rPr>
      </w:pPr>
      <w:r w:rsidRPr="0035227B">
        <w:rPr>
          <w:rFonts w:ascii="Arial" w:hAnsi="Arial" w:cs="Arial"/>
          <w:sz w:val="20"/>
          <w:szCs w:val="20"/>
        </w:rPr>
        <w:t xml:space="preserve">W semestrze VII praktyki odbywają się w placówkach/instytucjach </w:t>
      </w:r>
      <w:r w:rsidRPr="0035227B">
        <w:rPr>
          <w:rFonts w:ascii="Arial" w:hAnsi="Arial" w:cs="Arial"/>
          <w:b/>
          <w:bCs/>
          <w:sz w:val="20"/>
          <w:szCs w:val="20"/>
        </w:rPr>
        <w:t>sądowej ochrony i prawa osobowego</w:t>
      </w:r>
      <w:r w:rsidRPr="0035227B">
        <w:rPr>
          <w:rFonts w:ascii="Arial" w:hAnsi="Arial" w:cs="Arial"/>
          <w:sz w:val="20"/>
          <w:szCs w:val="20"/>
        </w:rPr>
        <w:t>, przede wszystkim w ośrodkach kuratorskich/przy zespołach kuratorskiej służby sądowej</w:t>
      </w:r>
      <w:r>
        <w:rPr>
          <w:rFonts w:ascii="Arial" w:hAnsi="Arial" w:cs="Arial"/>
          <w:sz w:val="20"/>
          <w:szCs w:val="20"/>
        </w:rPr>
        <w:t xml:space="preserve"> oraz w organizacjach samorządowych zajmujących się pomocą postpenitencjarną</w:t>
      </w:r>
    </w:p>
    <w:p w:rsidR="00365373" w:rsidRPr="0035227B" w:rsidRDefault="00365373" w:rsidP="00365373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365373" w:rsidRPr="0035227B" w:rsidRDefault="00365373" w:rsidP="00365373">
      <w:pPr>
        <w:numPr>
          <w:ilvl w:val="0"/>
          <w:numId w:val="1"/>
        </w:numPr>
        <w:tabs>
          <w:tab w:val="clear" w:pos="1080"/>
          <w:tab w:val="left" w:pos="284"/>
          <w:tab w:val="num" w:pos="502"/>
        </w:tabs>
        <w:ind w:left="284" w:hanging="284"/>
        <w:rPr>
          <w:rFonts w:ascii="Arial" w:hAnsi="Arial" w:cs="Arial"/>
          <w:sz w:val="20"/>
          <w:szCs w:val="20"/>
        </w:rPr>
      </w:pPr>
      <w:r w:rsidRPr="0035227B">
        <w:rPr>
          <w:rFonts w:ascii="Arial" w:hAnsi="Arial" w:cs="Arial"/>
          <w:sz w:val="20"/>
          <w:szCs w:val="20"/>
        </w:rPr>
        <w:t xml:space="preserve">W semestrze VIII praktyki odbywają się w placówkach/instytucjach </w:t>
      </w:r>
      <w:r w:rsidRPr="0035227B">
        <w:rPr>
          <w:rFonts w:ascii="Arial" w:hAnsi="Arial" w:cs="Arial"/>
          <w:b/>
          <w:bCs/>
          <w:sz w:val="20"/>
          <w:szCs w:val="20"/>
        </w:rPr>
        <w:t>penitencjarnych</w:t>
      </w:r>
      <w:r w:rsidRPr="0035227B">
        <w:rPr>
          <w:rFonts w:ascii="Arial" w:hAnsi="Arial" w:cs="Arial"/>
          <w:sz w:val="20"/>
          <w:szCs w:val="20"/>
        </w:rPr>
        <w:t>, takich jak areszt śledczy, zakłady karne (wszystkie rodzaje, w tym z oddziałami terapeutycznymi), a także izba zatrzymań, młodzieżowy ośrodek wychowawczy czy zakład poprawczy.</w:t>
      </w:r>
      <w:bookmarkEnd w:id="1"/>
    </w:p>
    <w:p w:rsidR="00F0734E" w:rsidRPr="00365373" w:rsidRDefault="00F0734E" w:rsidP="00365373"/>
    <w:sectPr w:rsidR="00F0734E" w:rsidRPr="00365373" w:rsidSect="001A5B5D"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B6" w:rsidRDefault="008647B6">
      <w:r>
        <w:separator/>
      </w:r>
    </w:p>
  </w:endnote>
  <w:endnote w:type="continuationSeparator" w:id="0">
    <w:p w:rsidR="008647B6" w:rsidRDefault="008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B4" w:rsidRDefault="009E5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3B4" w:rsidRDefault="008647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B4" w:rsidRDefault="009E5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3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63B4" w:rsidRDefault="008647B6">
    <w:pPr>
      <w:pStyle w:val="Stopka"/>
      <w:ind w:right="360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B6" w:rsidRDefault="008647B6">
      <w:r>
        <w:separator/>
      </w:r>
    </w:p>
  </w:footnote>
  <w:footnote w:type="continuationSeparator" w:id="0">
    <w:p w:rsidR="008647B6" w:rsidRDefault="0086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5D" w:rsidRPr="001A5B5D" w:rsidRDefault="009E5242" w:rsidP="001A5B5D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6 do zarządzenia nr RD.Z.0211.3.2021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672547B"/>
    <w:multiLevelType w:val="hybridMultilevel"/>
    <w:tmpl w:val="E012C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A48A8"/>
    <w:multiLevelType w:val="hybridMultilevel"/>
    <w:tmpl w:val="30D24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67A34"/>
    <w:multiLevelType w:val="hybridMultilevel"/>
    <w:tmpl w:val="5078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6678E"/>
    <w:multiLevelType w:val="hybridMultilevel"/>
    <w:tmpl w:val="69EAC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E4C5B"/>
    <w:multiLevelType w:val="hybridMultilevel"/>
    <w:tmpl w:val="99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D7D96"/>
    <w:multiLevelType w:val="hybridMultilevel"/>
    <w:tmpl w:val="AB602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60"/>
    <w:rsid w:val="0003338A"/>
    <w:rsid w:val="000B5F3F"/>
    <w:rsid w:val="001A31C3"/>
    <w:rsid w:val="00273860"/>
    <w:rsid w:val="00365373"/>
    <w:rsid w:val="006352EA"/>
    <w:rsid w:val="008647B6"/>
    <w:rsid w:val="008A0E0B"/>
    <w:rsid w:val="00907C55"/>
    <w:rsid w:val="009D5B7F"/>
    <w:rsid w:val="009E5242"/>
    <w:rsid w:val="00CF000A"/>
    <w:rsid w:val="00E82113"/>
    <w:rsid w:val="00F0734E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F490-80B3-4E7B-B79D-12E4F56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73860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3860"/>
    <w:rPr>
      <w:rFonts w:ascii="Verdana" w:eastAsia="Times New Roman" w:hAnsi="Verdana" w:cs="Times New Roman"/>
      <w:color w:val="333399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273860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semiHidden/>
    <w:rsid w:val="0027386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273860"/>
    <w:pPr>
      <w:suppressLineNumbers/>
    </w:pPr>
  </w:style>
  <w:style w:type="paragraph" w:customStyle="1" w:styleId="Nagwektabeli">
    <w:name w:val="Nagłówek tabeli"/>
    <w:basedOn w:val="Zawartotabeli"/>
    <w:rsid w:val="00273860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  <w:rsid w:val="00273860"/>
  </w:style>
  <w:style w:type="paragraph" w:customStyle="1" w:styleId="Standard">
    <w:name w:val="Standard"/>
    <w:rsid w:val="00273860"/>
    <w:pPr>
      <w:suppressAutoHyphens/>
      <w:autoSpaceDN w:val="0"/>
      <w:spacing w:after="0" w:line="240" w:lineRule="auto"/>
      <w:jc w:val="both"/>
    </w:pPr>
    <w:rPr>
      <w:rFonts w:ascii="Arial" w:eastAsia="Calibri" w:hAnsi="Arial" w:cs="Arial"/>
      <w:kern w:val="3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27386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7F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Wieczorek</dc:creator>
  <cp:keywords/>
  <dc:description/>
  <cp:lastModifiedBy>Wioletta Skrzypek</cp:lastModifiedBy>
  <cp:revision>2</cp:revision>
  <cp:lastPrinted>2022-06-15T11:28:00Z</cp:lastPrinted>
  <dcterms:created xsi:type="dcterms:W3CDTF">2022-06-15T12:20:00Z</dcterms:created>
  <dcterms:modified xsi:type="dcterms:W3CDTF">2022-06-15T12:20:00Z</dcterms:modified>
</cp:coreProperties>
</file>