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56" w:rsidRPr="00153942" w:rsidRDefault="00132DBE" w:rsidP="006B5D6D">
      <w:pPr>
        <w:jc w:val="center"/>
        <w:rPr>
          <w:b/>
          <w:sz w:val="28"/>
          <w:szCs w:val="24"/>
        </w:rPr>
      </w:pPr>
      <w:r w:rsidRPr="00153942">
        <w:rPr>
          <w:b/>
          <w:sz w:val="28"/>
          <w:szCs w:val="24"/>
        </w:rPr>
        <w:t>Zagadnienia egzaminacyjne</w:t>
      </w:r>
    </w:p>
    <w:p w:rsidR="00132DBE" w:rsidRPr="00153942" w:rsidRDefault="00132DBE" w:rsidP="006B5D6D">
      <w:pPr>
        <w:jc w:val="center"/>
        <w:rPr>
          <w:sz w:val="24"/>
          <w:szCs w:val="24"/>
        </w:rPr>
      </w:pPr>
      <w:r w:rsidRPr="00153942">
        <w:rPr>
          <w:sz w:val="24"/>
          <w:szCs w:val="24"/>
        </w:rPr>
        <w:t>Specjalność: Terapia pedagogiczna (studia jednolite magisterskie)</w:t>
      </w:r>
    </w:p>
    <w:p w:rsidR="006B5D6D" w:rsidRPr="00C039AA" w:rsidRDefault="006B5D6D" w:rsidP="006B5D6D">
      <w:pPr>
        <w:jc w:val="center"/>
        <w:rPr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9"/>
        <w:gridCol w:w="4661"/>
        <w:gridCol w:w="4664"/>
      </w:tblGrid>
      <w:tr w:rsidR="006B5D6D" w:rsidRPr="000C6EA0" w:rsidTr="00C039AA">
        <w:tc>
          <w:tcPr>
            <w:tcW w:w="4669" w:type="dxa"/>
          </w:tcPr>
          <w:p w:rsidR="006B5D6D" w:rsidRPr="000C6EA0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0C6EA0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661" w:type="dxa"/>
          </w:tcPr>
          <w:p w:rsidR="006B5D6D" w:rsidRPr="000C6EA0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0C6EA0"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4664" w:type="dxa"/>
          </w:tcPr>
          <w:p w:rsidR="006B5D6D" w:rsidRPr="000C6EA0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0C6EA0">
              <w:rPr>
                <w:b/>
                <w:sz w:val="24"/>
                <w:szCs w:val="24"/>
              </w:rPr>
              <w:t>Literatura</w:t>
            </w:r>
          </w:p>
        </w:tc>
      </w:tr>
      <w:tr w:rsidR="006B5D6D" w:rsidRPr="000C6EA0" w:rsidTr="00C039AA">
        <w:tc>
          <w:tcPr>
            <w:tcW w:w="13994" w:type="dxa"/>
            <w:gridSpan w:val="3"/>
          </w:tcPr>
          <w:p w:rsidR="006B5D6D" w:rsidRPr="000C6EA0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0C6EA0">
              <w:rPr>
                <w:b/>
                <w:sz w:val="24"/>
                <w:szCs w:val="24"/>
              </w:rPr>
              <w:t>I</w:t>
            </w:r>
            <w:r w:rsidR="00C039AA" w:rsidRPr="000C6EA0">
              <w:rPr>
                <w:b/>
                <w:sz w:val="24"/>
                <w:szCs w:val="24"/>
              </w:rPr>
              <w:t>I</w:t>
            </w:r>
            <w:r w:rsidRPr="000C6EA0">
              <w:rPr>
                <w:b/>
                <w:sz w:val="24"/>
                <w:szCs w:val="24"/>
              </w:rPr>
              <w:t xml:space="preserve"> rok</w:t>
            </w:r>
            <w:r w:rsidR="00C039AA" w:rsidRPr="000C6EA0">
              <w:rPr>
                <w:b/>
                <w:sz w:val="24"/>
                <w:szCs w:val="24"/>
              </w:rPr>
              <w:t>, semestr 4</w:t>
            </w:r>
          </w:p>
        </w:tc>
      </w:tr>
      <w:tr w:rsidR="006B5D6D" w:rsidRPr="000C6EA0" w:rsidTr="00C039AA">
        <w:tc>
          <w:tcPr>
            <w:tcW w:w="4669" w:type="dxa"/>
          </w:tcPr>
          <w:p w:rsidR="006B5D6D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Psychologia uczniów ze specyficznymi trudnościami w uczeniu się</w:t>
            </w:r>
          </w:p>
        </w:tc>
        <w:tc>
          <w:tcPr>
            <w:tcW w:w="4661" w:type="dxa"/>
          </w:tcPr>
          <w:p w:rsidR="0006093F" w:rsidRPr="000C6EA0" w:rsidRDefault="0006093F" w:rsidP="0006093F">
            <w:pPr>
              <w:pStyle w:val="x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0C6EA0">
              <w:rPr>
                <w:rStyle w:val="xnormaltextrun"/>
                <w:rFonts w:asciiTheme="minorHAnsi" w:hAnsiTheme="minorHAnsi"/>
                <w:color w:val="000000"/>
                <w:bdr w:val="none" w:sz="0" w:space="0" w:color="auto" w:frame="1"/>
              </w:rPr>
              <w:t>Rozpoznawanie trudności w uczeniu się i ich przyczyn oraz planowanie pomocy</w:t>
            </w:r>
            <w:r w:rsidR="007878A7">
              <w:rPr>
                <w:rStyle w:val="xeop"/>
                <w:rFonts w:asciiTheme="minorHAnsi" w:hAnsiTheme="minorHAnsi"/>
                <w:color w:val="000000"/>
                <w:bdr w:val="none" w:sz="0" w:space="0" w:color="auto" w:frame="1"/>
              </w:rPr>
              <w:t>.</w:t>
            </w:r>
          </w:p>
          <w:p w:rsidR="006B5D6D" w:rsidRPr="000C6EA0" w:rsidRDefault="006B5D6D" w:rsidP="00553817">
            <w:pPr>
              <w:pStyle w:val="xparagraph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4664" w:type="dxa"/>
          </w:tcPr>
          <w:p w:rsidR="0018544F" w:rsidRPr="000C6EA0" w:rsidRDefault="005B2E3D" w:rsidP="0018544F">
            <w:pPr>
              <w:shd w:val="clear" w:color="auto" w:fill="FFFFFF"/>
              <w:textAlignment w:val="baseline"/>
              <w:rPr>
                <w:rFonts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Pietras I. (</w:t>
            </w:r>
            <w:r w:rsidR="0018544F" w:rsidRPr="000C6EA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2012). </w:t>
            </w:r>
            <w:r w:rsidR="0018544F" w:rsidRPr="000C6EA0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  <w:lang w:eastAsia="pl-PL"/>
              </w:rPr>
              <w:t xml:space="preserve">Trudności w czytaniu i pisaniu </w:t>
            </w:r>
            <w:r w:rsidR="00050786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  <w:lang w:eastAsia="pl-PL"/>
              </w:rPr>
              <w:t xml:space="preserve">- </w:t>
            </w:r>
            <w:r w:rsidR="0018544F" w:rsidRPr="000C6EA0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  <w:lang w:eastAsia="pl-PL"/>
              </w:rPr>
              <w:t>rozw</w:t>
            </w:r>
            <w:r w:rsidR="001A42E1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  <w:lang w:eastAsia="pl-PL"/>
              </w:rPr>
              <w:t>ażania teoretyczne i praktyczne,</w:t>
            </w:r>
            <w:r w:rsidR="0018544F" w:rsidRPr="000C6EA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1A42E1" w:rsidRPr="000C6EA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Warszawa</w:t>
            </w:r>
            <w:r w:rsidR="001A42E1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1A42E1" w:rsidRPr="000C6EA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1A42E1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Wydawnictwo </w:t>
            </w:r>
            <w:proofErr w:type="spellStart"/>
            <w:r w:rsidR="001A42E1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Difin</w:t>
            </w:r>
            <w:proofErr w:type="spellEnd"/>
            <w:r w:rsidR="001A42E1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="0018544F" w:rsidRPr="000C6EA0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6B5D6D" w:rsidRPr="000C6EA0" w:rsidRDefault="006B5D6D" w:rsidP="0018544F">
            <w:pPr>
              <w:shd w:val="clear" w:color="auto" w:fill="FFFFFF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039AA" w:rsidRPr="000C6EA0" w:rsidTr="00CC33B3">
        <w:tc>
          <w:tcPr>
            <w:tcW w:w="13994" w:type="dxa"/>
            <w:gridSpan w:val="3"/>
          </w:tcPr>
          <w:p w:rsidR="00C039AA" w:rsidRPr="000C6EA0" w:rsidRDefault="00C039AA" w:rsidP="006B5D6D">
            <w:pPr>
              <w:jc w:val="center"/>
              <w:rPr>
                <w:b/>
                <w:sz w:val="24"/>
                <w:szCs w:val="24"/>
              </w:rPr>
            </w:pPr>
            <w:r w:rsidRPr="000C6EA0">
              <w:rPr>
                <w:b/>
                <w:sz w:val="24"/>
                <w:szCs w:val="24"/>
              </w:rPr>
              <w:t>III rok, semestr V</w:t>
            </w: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Metody i techniki rozwijania procesów poznawczych</w:t>
            </w:r>
          </w:p>
        </w:tc>
        <w:tc>
          <w:tcPr>
            <w:tcW w:w="4661" w:type="dxa"/>
          </w:tcPr>
          <w:p w:rsidR="00ED25B8" w:rsidRPr="000C6EA0" w:rsidRDefault="00ED25B8" w:rsidP="00ED25B8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0C6EA0">
              <w:rPr>
                <w:rStyle w:val="normaltextrun"/>
                <w:rFonts w:asciiTheme="minorHAnsi" w:hAnsiTheme="minorHAnsi"/>
              </w:rPr>
              <w:t>Wybrane metody rozwijania procesów poznawczych dziecka</w:t>
            </w:r>
            <w:r w:rsidR="007878A7">
              <w:rPr>
                <w:rStyle w:val="eop"/>
                <w:rFonts w:asciiTheme="minorHAnsi" w:hAnsiTheme="minorHAnsi"/>
              </w:rPr>
              <w:t>.</w:t>
            </w:r>
          </w:p>
          <w:p w:rsidR="00C039AA" w:rsidRPr="000C6EA0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ED25B8" w:rsidRPr="000C6EA0" w:rsidRDefault="00ED25B8" w:rsidP="00ED25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proofErr w:type="spellStart"/>
            <w:r w:rsidRPr="000C6EA0">
              <w:rPr>
                <w:rStyle w:val="spellingerror"/>
                <w:rFonts w:asciiTheme="minorHAnsi" w:hAnsiTheme="minorHAnsi" w:cs="Segoe UI"/>
              </w:rPr>
              <w:t>Nęcka</w:t>
            </w:r>
            <w:proofErr w:type="spellEnd"/>
            <w:r w:rsidRPr="000C6EA0">
              <w:rPr>
                <w:rStyle w:val="spellingerror"/>
                <w:rFonts w:asciiTheme="minorHAnsi" w:hAnsiTheme="minorHAnsi" w:cs="Segoe UI"/>
              </w:rPr>
              <w:t xml:space="preserve"> E. (2018).</w:t>
            </w:r>
            <w:r w:rsidRPr="000C6EA0">
              <w:rPr>
                <w:rStyle w:val="normaltextrun"/>
                <w:rFonts w:asciiTheme="minorHAnsi" w:hAnsiTheme="minorHAnsi" w:cs="Segoe UI"/>
              </w:rPr>
              <w:t xml:space="preserve"> </w:t>
            </w:r>
            <w:r w:rsidR="001A42E1">
              <w:rPr>
                <w:rStyle w:val="normaltextrun"/>
                <w:rFonts w:asciiTheme="minorHAnsi" w:hAnsiTheme="minorHAnsi" w:cs="Segoe UI"/>
                <w:i/>
              </w:rPr>
              <w:t>Trening poznawczy,</w:t>
            </w:r>
            <w:r w:rsidRPr="000C6EA0">
              <w:rPr>
                <w:rStyle w:val="normaltextrun"/>
                <w:rFonts w:asciiTheme="minorHAnsi" w:hAnsiTheme="minorHAnsi" w:cs="Segoe UI"/>
              </w:rPr>
              <w:t xml:space="preserve"> </w:t>
            </w:r>
            <w:r w:rsidR="001A42E1" w:rsidRPr="000C6EA0">
              <w:rPr>
                <w:rStyle w:val="eop"/>
                <w:rFonts w:asciiTheme="minorHAnsi" w:hAnsiTheme="minorHAnsi" w:cs="Segoe UI"/>
              </w:rPr>
              <w:t>Sopot</w:t>
            </w:r>
            <w:r w:rsidR="001A42E1">
              <w:rPr>
                <w:rStyle w:val="normaltextrun"/>
                <w:rFonts w:asciiTheme="minorHAnsi" w:hAnsiTheme="minorHAnsi" w:cs="Segoe UI"/>
              </w:rPr>
              <w:t xml:space="preserve">, </w:t>
            </w:r>
            <w:r w:rsidRPr="000C6EA0">
              <w:rPr>
                <w:rStyle w:val="normaltextrun"/>
                <w:rFonts w:asciiTheme="minorHAnsi" w:hAnsiTheme="minorHAnsi" w:cs="Segoe UI"/>
              </w:rPr>
              <w:t>Wydawnictwo Smak Słowa</w:t>
            </w:r>
            <w:r w:rsidR="001A42E1">
              <w:rPr>
                <w:rStyle w:val="eop"/>
                <w:rFonts w:asciiTheme="minorHAnsi" w:hAnsiTheme="minorHAnsi" w:cs="Segoe UI"/>
              </w:rPr>
              <w:t>.</w:t>
            </w:r>
          </w:p>
          <w:p w:rsidR="00C039AA" w:rsidRPr="000C6EA0" w:rsidRDefault="00C039AA" w:rsidP="006B5D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Gotowość szkolna dziecka</w:t>
            </w:r>
          </w:p>
        </w:tc>
        <w:tc>
          <w:tcPr>
            <w:tcW w:w="4661" w:type="dxa"/>
          </w:tcPr>
          <w:p w:rsidR="006E1A85" w:rsidRPr="000C6EA0" w:rsidRDefault="006E1A85" w:rsidP="006E1A85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0C6EA0">
              <w:rPr>
                <w:rStyle w:val="normaltextrun"/>
                <w:rFonts w:asciiTheme="minorHAnsi" w:hAnsiTheme="minorHAnsi"/>
              </w:rPr>
              <w:t xml:space="preserve">Diagnoza </w:t>
            </w:r>
            <w:r w:rsidR="00661931">
              <w:rPr>
                <w:rStyle w:val="normaltextrun"/>
                <w:rFonts w:asciiTheme="minorHAnsi" w:hAnsiTheme="minorHAnsi"/>
              </w:rPr>
              <w:t xml:space="preserve">i obszary </w:t>
            </w:r>
            <w:r w:rsidRPr="000C6EA0">
              <w:rPr>
                <w:rStyle w:val="normaltextrun"/>
                <w:rFonts w:asciiTheme="minorHAnsi" w:hAnsiTheme="minorHAnsi"/>
              </w:rPr>
              <w:t>gotowości szkolnej jako zadanie dla pedagoga</w:t>
            </w:r>
            <w:r w:rsidR="007878A7">
              <w:rPr>
                <w:rStyle w:val="normaltextrun"/>
                <w:rFonts w:asciiTheme="minorHAnsi" w:hAnsiTheme="minorHAnsi"/>
              </w:rPr>
              <w:t>.</w:t>
            </w:r>
          </w:p>
          <w:p w:rsidR="006E1A85" w:rsidRPr="000C6EA0" w:rsidRDefault="006E1A85" w:rsidP="0066193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</w:rPr>
            </w:pPr>
          </w:p>
          <w:p w:rsidR="00C039AA" w:rsidRPr="000C6EA0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C039AA" w:rsidRPr="000C6EA0" w:rsidRDefault="006E1A85" w:rsidP="001A42E1">
            <w:pPr>
              <w:rPr>
                <w:b/>
                <w:sz w:val="24"/>
                <w:szCs w:val="24"/>
              </w:rPr>
            </w:pPr>
            <w:proofErr w:type="spellStart"/>
            <w:r w:rsidRPr="000C6EA0">
              <w:rPr>
                <w:rStyle w:val="spellingerror"/>
                <w:color w:val="000000"/>
                <w:sz w:val="24"/>
                <w:szCs w:val="24"/>
                <w:shd w:val="clear" w:color="auto" w:fill="FFFFFF"/>
              </w:rPr>
              <w:t>Wilgocka-Okoń</w:t>
            </w:r>
            <w:proofErr w:type="spellEnd"/>
            <w:r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B. (2003). </w:t>
            </w:r>
            <w:r w:rsidRPr="000C6EA0">
              <w:rPr>
                <w:rStyle w:val="normaltextrun"/>
                <w:i/>
                <w:color w:val="000000"/>
                <w:sz w:val="24"/>
                <w:szCs w:val="24"/>
                <w:shd w:val="clear" w:color="auto" w:fill="FFFFFF"/>
              </w:rPr>
              <w:t xml:space="preserve">Gotowość szkolna dzieci sześcioletnich. </w:t>
            </w:r>
            <w:r w:rsidR="001A42E1">
              <w:rPr>
                <w:rStyle w:val="normaltextrun"/>
                <w:i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="001A42E1"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arszawa</w:t>
            </w:r>
            <w:r w:rsidR="001A42E1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A42E1"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42E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Wydawnictwo Akademickie Żak.</w:t>
            </w:r>
            <w:r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Zabawy tematyczne w pracy z dzieckiem</w:t>
            </w:r>
          </w:p>
        </w:tc>
        <w:tc>
          <w:tcPr>
            <w:tcW w:w="4661" w:type="dxa"/>
          </w:tcPr>
          <w:p w:rsidR="007016A5" w:rsidRPr="000C6EA0" w:rsidRDefault="007016A5" w:rsidP="007016A5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0C6EA0">
              <w:rPr>
                <w:rStyle w:val="normaltextrun"/>
                <w:rFonts w:asciiTheme="minorHAnsi" w:hAnsiTheme="minorHAnsi"/>
              </w:rPr>
              <w:t>Zabawa jako naturalna aktywność dzieci w wieku przedszkolnym</w:t>
            </w:r>
            <w:r w:rsidR="007878A7">
              <w:rPr>
                <w:rStyle w:val="normaltextrun"/>
                <w:rFonts w:asciiTheme="minorHAnsi" w:hAnsiTheme="minorHAnsi"/>
              </w:rPr>
              <w:t>.</w:t>
            </w:r>
          </w:p>
          <w:p w:rsidR="00C039AA" w:rsidRPr="000C6EA0" w:rsidRDefault="00C039AA" w:rsidP="00661931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4664" w:type="dxa"/>
          </w:tcPr>
          <w:p w:rsidR="007016A5" w:rsidRPr="000C6EA0" w:rsidRDefault="007016A5" w:rsidP="007016A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proofErr w:type="spellStart"/>
            <w:r w:rsidRPr="000C6EA0">
              <w:rPr>
                <w:rStyle w:val="spellingerror"/>
                <w:rFonts w:asciiTheme="minorHAnsi" w:hAnsiTheme="minorHAnsi" w:cs="Segoe UI"/>
                <w:color w:val="000000"/>
              </w:rPr>
              <w:t>Muchacka</w:t>
            </w:r>
            <w:proofErr w:type="spellEnd"/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 B. (2014).</w:t>
            </w:r>
            <w:r w:rsidRPr="000C6EA0">
              <w:rPr>
                <w:rStyle w:val="normaltextrun"/>
                <w:rFonts w:asciiTheme="minorHAnsi" w:hAnsiTheme="minorHAnsi" w:cs="Segoe UI"/>
                <w:i/>
                <w:color w:val="000000"/>
              </w:rPr>
              <w:t xml:space="preserve"> Zabawa w poznawczym rozwoju dziecka. </w:t>
            </w: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>Pedagogika Przedszkolna i Wczesnoszkolna, Vol. 2 1 (</w:t>
            </w:r>
            <w:r w:rsidRPr="000C6EA0">
              <w:rPr>
                <w:rStyle w:val="contextualspellingandgrammarerror"/>
                <w:rFonts w:asciiTheme="minorHAnsi" w:hAnsiTheme="minorHAnsi" w:cs="Segoe UI"/>
                <w:color w:val="000000"/>
              </w:rPr>
              <w:t>3)</w:t>
            </w:r>
            <w:r w:rsidR="001A42E1">
              <w:rPr>
                <w:rStyle w:val="contextualspellingandgrammarerror"/>
                <w:rFonts w:asciiTheme="minorHAnsi" w:hAnsiTheme="minorHAnsi" w:cs="Segoe UI"/>
                <w:color w:val="000000"/>
              </w:rPr>
              <w:t>.</w:t>
            </w:r>
          </w:p>
          <w:p w:rsidR="007016A5" w:rsidRPr="000C6EA0" w:rsidRDefault="007016A5" w:rsidP="007016A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eop"/>
                <w:rFonts w:asciiTheme="minorHAnsi" w:hAnsiTheme="minorHAnsi" w:cs="Segoe UI"/>
              </w:rPr>
              <w:t> </w:t>
            </w:r>
          </w:p>
          <w:p w:rsidR="00C039AA" w:rsidRPr="000C6EA0" w:rsidRDefault="00C039AA" w:rsidP="00661931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C039AA" w:rsidRPr="000C6EA0" w:rsidTr="00AD6368">
        <w:tc>
          <w:tcPr>
            <w:tcW w:w="13994" w:type="dxa"/>
            <w:gridSpan w:val="3"/>
          </w:tcPr>
          <w:p w:rsidR="00C039AA" w:rsidRPr="000C6EA0" w:rsidRDefault="00C039AA" w:rsidP="006B5D6D">
            <w:pPr>
              <w:jc w:val="center"/>
              <w:rPr>
                <w:b/>
                <w:sz w:val="24"/>
                <w:szCs w:val="24"/>
              </w:rPr>
            </w:pPr>
            <w:r w:rsidRPr="000C6EA0">
              <w:rPr>
                <w:b/>
                <w:sz w:val="24"/>
                <w:szCs w:val="24"/>
              </w:rPr>
              <w:t>III rok, semestr VI</w:t>
            </w: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Metody terapii psychomotorycznej</w:t>
            </w:r>
          </w:p>
        </w:tc>
        <w:tc>
          <w:tcPr>
            <w:tcW w:w="4661" w:type="dxa"/>
          </w:tcPr>
          <w:p w:rsidR="0006093F" w:rsidRPr="000C6EA0" w:rsidRDefault="0006093F" w:rsidP="0006093F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Theme="minorHAnsi" w:hAnsiTheme="minorHAnsi"/>
              </w:rPr>
            </w:pPr>
            <w:r w:rsidRPr="000C6EA0">
              <w:rPr>
                <w:rStyle w:val="normaltextrun"/>
                <w:rFonts w:asciiTheme="minorHAnsi" w:hAnsiTheme="minorHAnsi"/>
              </w:rPr>
              <w:t xml:space="preserve">Wybrane metody terapii psychomotorycznej w pracy z </w:t>
            </w:r>
            <w:r w:rsidR="00747BAC">
              <w:rPr>
                <w:rStyle w:val="normaltextrun"/>
                <w:rFonts w:asciiTheme="minorHAnsi" w:hAnsiTheme="minorHAnsi"/>
              </w:rPr>
              <w:t>dzieckiem w wieku przedszkolnym</w:t>
            </w:r>
            <w:r w:rsidR="007878A7">
              <w:rPr>
                <w:rStyle w:val="normaltextrun"/>
                <w:rFonts w:asciiTheme="minorHAnsi" w:hAnsiTheme="minorHAnsi"/>
              </w:rPr>
              <w:t>.</w:t>
            </w:r>
          </w:p>
          <w:p w:rsidR="0006093F" w:rsidRPr="000C6EA0" w:rsidRDefault="0006093F" w:rsidP="0006093F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Style w:val="eop"/>
                <w:rFonts w:asciiTheme="minorHAnsi" w:hAnsiTheme="minorHAnsi"/>
              </w:rPr>
            </w:pPr>
            <w:r w:rsidRPr="000C6EA0">
              <w:rPr>
                <w:rStyle w:val="normaltextrun"/>
                <w:rFonts w:asciiTheme="minorHAnsi" w:hAnsiTheme="minorHAnsi"/>
              </w:rPr>
              <w:lastRenderedPageBreak/>
              <w:t>Psychomotoryka jako koncepcja wspierania rozwoju dziecka</w:t>
            </w:r>
            <w:r w:rsidR="007878A7">
              <w:rPr>
                <w:rStyle w:val="normaltextrun"/>
                <w:rFonts w:asciiTheme="minorHAnsi" w:hAnsiTheme="minorHAnsi"/>
              </w:rPr>
              <w:t>.</w:t>
            </w:r>
          </w:p>
          <w:p w:rsidR="00C039AA" w:rsidRPr="000C6EA0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1D4585" w:rsidRPr="000C6EA0" w:rsidRDefault="0006093F" w:rsidP="000609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</w:rPr>
            </w:pPr>
            <w:r w:rsidRPr="000C6EA0">
              <w:rPr>
                <w:rStyle w:val="normaltextrun"/>
                <w:rFonts w:asciiTheme="minorHAnsi" w:hAnsiTheme="minorHAnsi" w:cs="Segoe UI"/>
              </w:rPr>
              <w:lastRenderedPageBreak/>
              <w:t>Majewska J., Majewski A. (2012)</w:t>
            </w:r>
            <w:r w:rsidR="001D4585" w:rsidRPr="000C6EA0">
              <w:rPr>
                <w:rStyle w:val="normaltextrun"/>
                <w:rFonts w:asciiTheme="minorHAnsi" w:hAnsiTheme="minorHAnsi" w:cs="Segoe UI"/>
              </w:rPr>
              <w:t>.</w:t>
            </w:r>
            <w:r w:rsidRPr="000C6EA0">
              <w:rPr>
                <w:rStyle w:val="normaltextrun"/>
                <w:rFonts w:asciiTheme="minorHAnsi" w:hAnsiTheme="minorHAnsi" w:cs="Segoe UI"/>
              </w:rPr>
              <w:t xml:space="preserve"> </w:t>
            </w:r>
            <w:r w:rsidRPr="000C6EA0">
              <w:rPr>
                <w:rStyle w:val="normaltextrun"/>
                <w:rFonts w:asciiTheme="minorHAnsi" w:hAnsiTheme="minorHAnsi" w:cs="Segoe UI"/>
                <w:i/>
              </w:rPr>
              <w:t xml:space="preserve">Zarys psychomotoryki. Główne nurty psychomotorycznego wspierania dzieci i </w:t>
            </w:r>
            <w:r w:rsidRPr="000C6EA0">
              <w:rPr>
                <w:rStyle w:val="normaltextrun"/>
                <w:rFonts w:asciiTheme="minorHAnsi" w:hAnsiTheme="minorHAnsi" w:cs="Segoe UI"/>
                <w:i/>
              </w:rPr>
              <w:lastRenderedPageBreak/>
              <w:t>młodzieży</w:t>
            </w:r>
            <w:r w:rsidR="001D4585" w:rsidRPr="000C6EA0">
              <w:rPr>
                <w:rStyle w:val="normaltextrun"/>
                <w:rFonts w:asciiTheme="minorHAnsi" w:hAnsiTheme="minorHAnsi" w:cs="Segoe UI"/>
              </w:rPr>
              <w:t xml:space="preserve">. </w:t>
            </w:r>
            <w:r w:rsidR="001A42E1" w:rsidRPr="000C6EA0">
              <w:rPr>
                <w:rStyle w:val="normaltextrun"/>
                <w:rFonts w:asciiTheme="minorHAnsi" w:hAnsiTheme="minorHAnsi" w:cs="Segoe UI"/>
              </w:rPr>
              <w:t>Gdańsk</w:t>
            </w:r>
            <w:r w:rsidR="001A42E1">
              <w:rPr>
                <w:rStyle w:val="normaltextrun"/>
                <w:rFonts w:asciiTheme="minorHAnsi" w:hAnsiTheme="minorHAnsi" w:cs="Segoe UI"/>
              </w:rPr>
              <w:t>,</w:t>
            </w:r>
            <w:r w:rsidR="001A42E1" w:rsidRPr="000C6EA0">
              <w:rPr>
                <w:rStyle w:val="normaltextrun"/>
                <w:rFonts w:asciiTheme="minorHAnsi" w:hAnsiTheme="minorHAnsi" w:cs="Segoe UI"/>
              </w:rPr>
              <w:t xml:space="preserve"> </w:t>
            </w:r>
            <w:r w:rsidR="001D4585" w:rsidRPr="000C6EA0">
              <w:rPr>
                <w:rStyle w:val="normaltextrun"/>
                <w:rFonts w:asciiTheme="minorHAnsi" w:hAnsiTheme="minorHAnsi" w:cs="Segoe UI"/>
              </w:rPr>
              <w:t>Wydawnictwo</w:t>
            </w:r>
            <w:r w:rsidRPr="000C6EA0">
              <w:rPr>
                <w:rStyle w:val="normaltextrun"/>
                <w:rFonts w:asciiTheme="minorHAnsi" w:hAnsiTheme="minorHAnsi" w:cs="Segoe UI"/>
              </w:rPr>
              <w:t xml:space="preserve"> Harmonia </w:t>
            </w:r>
            <w:proofErr w:type="spellStart"/>
            <w:r w:rsidRPr="000C6EA0">
              <w:rPr>
                <w:rStyle w:val="spellingerror"/>
                <w:rFonts w:asciiTheme="minorHAnsi" w:hAnsiTheme="minorHAnsi" w:cs="Segoe UI"/>
              </w:rPr>
              <w:t>Universalis</w:t>
            </w:r>
            <w:proofErr w:type="spellEnd"/>
            <w:r w:rsidR="001A42E1">
              <w:rPr>
                <w:rStyle w:val="normaltextrun"/>
                <w:rFonts w:asciiTheme="minorHAnsi" w:hAnsiTheme="minorHAnsi" w:cs="Segoe UI"/>
              </w:rPr>
              <w:t>.</w:t>
            </w:r>
            <w:r w:rsidRPr="000C6EA0">
              <w:rPr>
                <w:rStyle w:val="normaltextrun"/>
                <w:rFonts w:asciiTheme="minorHAnsi" w:hAnsiTheme="minorHAnsi" w:cs="Segoe UI"/>
              </w:rPr>
              <w:t xml:space="preserve"> </w:t>
            </w:r>
          </w:p>
          <w:p w:rsidR="0006093F" w:rsidRPr="000C6EA0" w:rsidRDefault="0006093F" w:rsidP="000609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eop"/>
                <w:rFonts w:asciiTheme="minorHAnsi" w:hAnsiTheme="minorHAnsi" w:cs="Segoe UI"/>
              </w:rPr>
              <w:t> </w:t>
            </w:r>
          </w:p>
          <w:p w:rsidR="00C039AA" w:rsidRPr="000C6EA0" w:rsidRDefault="00C039AA" w:rsidP="00984E6E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lastRenderedPageBreak/>
              <w:t xml:space="preserve">Metodyka zajęć korekcyjno-kompensacyjnych w edukacji wczesnoszkolnej i szkolnej </w:t>
            </w:r>
          </w:p>
        </w:tc>
        <w:tc>
          <w:tcPr>
            <w:tcW w:w="4661" w:type="dxa"/>
          </w:tcPr>
          <w:p w:rsidR="0006093F" w:rsidRPr="000C6EA0" w:rsidRDefault="0006093F" w:rsidP="0006093F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6EA0">
              <w:rPr>
                <w:rFonts w:eastAsia="Times New Roman" w:cs="Times New Roman"/>
                <w:sz w:val="24"/>
                <w:szCs w:val="24"/>
                <w:lang w:eastAsia="pl-PL"/>
              </w:rPr>
              <w:t>Etap</w:t>
            </w:r>
            <w:r w:rsidR="00747BAC">
              <w:rPr>
                <w:rFonts w:eastAsia="Times New Roman" w:cs="Times New Roman"/>
                <w:sz w:val="24"/>
                <w:szCs w:val="24"/>
                <w:lang w:eastAsia="pl-PL"/>
              </w:rPr>
              <w:t>y diagnozy dysleksji rozwojowej</w:t>
            </w:r>
            <w:r w:rsidR="007878A7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06093F" w:rsidRPr="000C6EA0" w:rsidRDefault="00747BAC" w:rsidP="0006093F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Pojęcie dysleksji rozwojowej</w:t>
            </w:r>
            <w:r w:rsidR="007878A7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C039AA" w:rsidRPr="000C6EA0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06093F" w:rsidRPr="000C6EA0" w:rsidRDefault="0006093F" w:rsidP="000609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normaltextrun"/>
                <w:rFonts w:asciiTheme="minorHAnsi" w:hAnsiTheme="minorHAnsi"/>
              </w:rPr>
              <w:t xml:space="preserve">Czajkowska I. (1997). </w:t>
            </w:r>
            <w:r w:rsidRPr="000C6EA0">
              <w:rPr>
                <w:rStyle w:val="normaltextrun"/>
                <w:rFonts w:asciiTheme="minorHAnsi" w:hAnsiTheme="minorHAnsi"/>
                <w:i/>
              </w:rPr>
              <w:t xml:space="preserve">Zajęcia korekcyjno-kompensacyjne w szkole: poradnik dla nauczycieli. </w:t>
            </w:r>
            <w:r w:rsidR="001A42E1" w:rsidRPr="000C6EA0">
              <w:rPr>
                <w:rStyle w:val="normaltextrun"/>
                <w:rFonts w:asciiTheme="minorHAnsi" w:hAnsiTheme="minorHAnsi"/>
              </w:rPr>
              <w:t>Warszawa</w:t>
            </w:r>
            <w:r w:rsidR="001A42E1">
              <w:rPr>
                <w:rStyle w:val="eop"/>
                <w:rFonts w:asciiTheme="minorHAnsi" w:hAnsiTheme="minorHAnsi"/>
              </w:rPr>
              <w:t>,</w:t>
            </w:r>
            <w:r w:rsidR="001A42E1" w:rsidRPr="000C6EA0">
              <w:rPr>
                <w:rStyle w:val="normaltextrun"/>
                <w:rFonts w:asciiTheme="minorHAnsi" w:hAnsiTheme="minorHAnsi"/>
              </w:rPr>
              <w:t xml:space="preserve"> </w:t>
            </w:r>
            <w:r w:rsidR="001A42E1">
              <w:rPr>
                <w:rStyle w:val="normaltextrun"/>
                <w:rFonts w:asciiTheme="minorHAnsi" w:hAnsiTheme="minorHAnsi"/>
              </w:rPr>
              <w:t>WSiP.</w:t>
            </w:r>
          </w:p>
          <w:p w:rsidR="0006093F" w:rsidRPr="000C6EA0" w:rsidRDefault="0006093F" w:rsidP="000609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eop"/>
                <w:rFonts w:asciiTheme="minorHAnsi" w:hAnsiTheme="minorHAnsi"/>
              </w:rPr>
              <w:t> </w:t>
            </w:r>
          </w:p>
          <w:p w:rsidR="0006093F" w:rsidRPr="000C6EA0" w:rsidRDefault="0006093F" w:rsidP="000609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normaltextrun"/>
                <w:rFonts w:asciiTheme="minorHAnsi" w:hAnsiTheme="minorHAnsi"/>
              </w:rPr>
              <w:t xml:space="preserve">Mickiewicz J. (2011). </w:t>
            </w:r>
            <w:r w:rsidRPr="000C6EA0">
              <w:rPr>
                <w:rStyle w:val="normaltextrun"/>
                <w:rFonts w:asciiTheme="minorHAnsi" w:hAnsiTheme="minorHAnsi"/>
                <w:i/>
              </w:rPr>
              <w:t>Dysleksja rozwojowa. Podstawy diagnozy i terapii.</w:t>
            </w:r>
            <w:r w:rsidRPr="000C6EA0">
              <w:rPr>
                <w:rStyle w:val="normaltextrun"/>
                <w:rFonts w:asciiTheme="minorHAnsi" w:hAnsiTheme="minorHAnsi"/>
              </w:rPr>
              <w:t xml:space="preserve"> </w:t>
            </w:r>
            <w:r w:rsidR="001A42E1" w:rsidRPr="000C6EA0">
              <w:rPr>
                <w:rStyle w:val="eop"/>
                <w:rFonts w:asciiTheme="minorHAnsi" w:hAnsiTheme="minorHAnsi"/>
              </w:rPr>
              <w:t>Toruń</w:t>
            </w:r>
            <w:r w:rsidR="001A42E1">
              <w:rPr>
                <w:rStyle w:val="eop"/>
                <w:rFonts w:asciiTheme="minorHAnsi" w:hAnsiTheme="minorHAnsi"/>
              </w:rPr>
              <w:t xml:space="preserve">, </w:t>
            </w:r>
            <w:proofErr w:type="spellStart"/>
            <w:r w:rsidR="001A42E1">
              <w:rPr>
                <w:rStyle w:val="eop"/>
                <w:rFonts w:asciiTheme="minorHAnsi" w:hAnsiTheme="minorHAnsi"/>
              </w:rPr>
              <w:t>TNOiK</w:t>
            </w:r>
            <w:proofErr w:type="spellEnd"/>
            <w:r w:rsidR="001A42E1">
              <w:rPr>
                <w:rStyle w:val="eop"/>
                <w:rFonts w:asciiTheme="minorHAnsi" w:hAnsiTheme="minorHAnsi"/>
              </w:rPr>
              <w:t>.</w:t>
            </w:r>
            <w:r w:rsidR="002E720F" w:rsidRPr="000C6EA0">
              <w:rPr>
                <w:rStyle w:val="eop"/>
                <w:rFonts w:asciiTheme="minorHAnsi" w:hAnsiTheme="minorHAnsi"/>
              </w:rPr>
              <w:t xml:space="preserve"> </w:t>
            </w:r>
          </w:p>
          <w:p w:rsidR="00C039AA" w:rsidRPr="000C6EA0" w:rsidRDefault="00C039AA" w:rsidP="006B5D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9AA" w:rsidRPr="000C6EA0" w:rsidTr="001B3E2E">
        <w:tc>
          <w:tcPr>
            <w:tcW w:w="13994" w:type="dxa"/>
            <w:gridSpan w:val="3"/>
          </w:tcPr>
          <w:p w:rsidR="00C039AA" w:rsidRPr="000C6EA0" w:rsidRDefault="00C039AA" w:rsidP="006B5D6D">
            <w:pPr>
              <w:jc w:val="center"/>
              <w:rPr>
                <w:b/>
                <w:sz w:val="24"/>
                <w:szCs w:val="24"/>
              </w:rPr>
            </w:pPr>
            <w:r w:rsidRPr="000C6EA0">
              <w:rPr>
                <w:b/>
                <w:sz w:val="24"/>
                <w:szCs w:val="24"/>
              </w:rPr>
              <w:t>IV rok, semestr VII</w:t>
            </w: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Trening umiejętności społecznych dziecka z trudnościami w uczeniu się</w:t>
            </w:r>
          </w:p>
        </w:tc>
        <w:tc>
          <w:tcPr>
            <w:tcW w:w="4661" w:type="dxa"/>
          </w:tcPr>
          <w:p w:rsidR="00C039AA" w:rsidRPr="000C6EA0" w:rsidRDefault="008127D8" w:rsidP="008127D8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 xml:space="preserve">Trening umiejętności społecznych – </w:t>
            </w:r>
            <w:r w:rsidR="00661931">
              <w:rPr>
                <w:sz w:val="24"/>
                <w:szCs w:val="24"/>
              </w:rPr>
              <w:t xml:space="preserve">obszary tematyczne i </w:t>
            </w:r>
            <w:r w:rsidR="00747BAC">
              <w:rPr>
                <w:sz w:val="24"/>
                <w:szCs w:val="24"/>
              </w:rPr>
              <w:t>specyfika zajęć</w:t>
            </w:r>
            <w:r w:rsidR="007878A7">
              <w:rPr>
                <w:sz w:val="24"/>
                <w:szCs w:val="24"/>
              </w:rPr>
              <w:t>.</w:t>
            </w:r>
          </w:p>
          <w:p w:rsidR="008127D8" w:rsidRPr="000C6EA0" w:rsidRDefault="008127D8" w:rsidP="00661931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C039AA" w:rsidRPr="000C6EA0" w:rsidRDefault="008127D8" w:rsidP="001A42E1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 xml:space="preserve">Bentkowska D. Węglarz J. (2020). </w:t>
            </w:r>
            <w:r w:rsidRPr="000C6EA0">
              <w:rPr>
                <w:i/>
                <w:sz w:val="24"/>
                <w:szCs w:val="24"/>
              </w:rPr>
              <w:t>Trening umiejętności społecznych dzieci i młodzieży.</w:t>
            </w:r>
            <w:r w:rsidRPr="000C6EA0">
              <w:rPr>
                <w:sz w:val="24"/>
                <w:szCs w:val="24"/>
              </w:rPr>
              <w:t xml:space="preserve"> </w:t>
            </w:r>
            <w:r w:rsidR="001A42E1" w:rsidRPr="000C6EA0">
              <w:rPr>
                <w:sz w:val="24"/>
                <w:szCs w:val="24"/>
              </w:rPr>
              <w:t>Gdańsk</w:t>
            </w:r>
            <w:r w:rsidR="001A42E1">
              <w:rPr>
                <w:sz w:val="24"/>
                <w:szCs w:val="24"/>
              </w:rPr>
              <w:t>,</w:t>
            </w:r>
            <w:r w:rsidR="001A42E1" w:rsidRPr="000C6EA0">
              <w:rPr>
                <w:sz w:val="24"/>
                <w:szCs w:val="24"/>
              </w:rPr>
              <w:t xml:space="preserve"> </w:t>
            </w:r>
            <w:r w:rsidR="001A42E1">
              <w:rPr>
                <w:sz w:val="24"/>
                <w:szCs w:val="24"/>
              </w:rPr>
              <w:t>Wydawnictwo Harmonia.</w:t>
            </w:r>
            <w:r w:rsidRPr="000C6EA0">
              <w:rPr>
                <w:sz w:val="24"/>
                <w:szCs w:val="24"/>
              </w:rPr>
              <w:t xml:space="preserve"> </w:t>
            </w: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Diagnoza i terapia uczniów z trudnościami w czytaniu i pisaniu</w:t>
            </w:r>
          </w:p>
        </w:tc>
        <w:tc>
          <w:tcPr>
            <w:tcW w:w="4661" w:type="dxa"/>
          </w:tcPr>
          <w:p w:rsidR="00C249F7" w:rsidRPr="000C6EA0" w:rsidRDefault="00C249F7" w:rsidP="00C249F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>Wybrane metody terapii trudności w czytaniu i pisaniu</w:t>
            </w:r>
            <w:r w:rsidR="007878A7">
              <w:rPr>
                <w:rStyle w:val="normaltextrun"/>
                <w:rFonts w:asciiTheme="minorHAnsi" w:hAnsiTheme="minorHAnsi" w:cs="Segoe UI"/>
                <w:color w:val="000000"/>
              </w:rPr>
              <w:t>.</w:t>
            </w:r>
          </w:p>
          <w:p w:rsidR="00C249F7" w:rsidRPr="000C6EA0" w:rsidRDefault="00C249F7" w:rsidP="00C249F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Ryzyko dysleksji – </w:t>
            </w:r>
            <w:r w:rsidR="007878A7">
              <w:rPr>
                <w:rStyle w:val="normaltextrun"/>
                <w:rFonts w:asciiTheme="minorHAnsi" w:hAnsiTheme="minorHAnsi" w:cs="Segoe UI"/>
                <w:color w:val="000000"/>
              </w:rPr>
              <w:t xml:space="preserve">objawy i </w:t>
            </w: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>diagnoza</w:t>
            </w:r>
            <w:r w:rsidR="007878A7">
              <w:rPr>
                <w:rStyle w:val="normaltextrun"/>
                <w:rFonts w:asciiTheme="minorHAnsi" w:hAnsiTheme="minorHAnsi" w:cs="Segoe UI"/>
                <w:color w:val="000000"/>
              </w:rPr>
              <w:t>.</w:t>
            </w:r>
          </w:p>
          <w:p w:rsidR="00C039AA" w:rsidRPr="000C6EA0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C249F7" w:rsidRPr="000C6EA0" w:rsidRDefault="00C249F7" w:rsidP="00C249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Segoe UI"/>
                <w:color w:val="000000"/>
              </w:rPr>
            </w:pP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>Bogdanowicz M.</w:t>
            </w:r>
            <w:r w:rsidR="00D87E83"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 (2012).</w:t>
            </w: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 </w:t>
            </w:r>
            <w:r w:rsidRPr="000C6EA0">
              <w:rPr>
                <w:rStyle w:val="normaltextrun"/>
                <w:rFonts w:asciiTheme="minorHAnsi" w:hAnsiTheme="minorHAnsi" w:cs="Segoe UI"/>
                <w:i/>
                <w:color w:val="000000"/>
              </w:rPr>
              <w:t>Ryzyko dysleksji, dysortografii i dysgrafii</w:t>
            </w:r>
            <w:r w:rsidR="00D87E83" w:rsidRPr="000C6EA0">
              <w:rPr>
                <w:rStyle w:val="eop"/>
                <w:rFonts w:asciiTheme="minorHAnsi" w:hAnsiTheme="minorHAnsi" w:cs="Segoe UI"/>
                <w:color w:val="000000"/>
              </w:rPr>
              <w:t xml:space="preserve">. </w:t>
            </w:r>
            <w:r w:rsidR="001A42E1" w:rsidRPr="000C6EA0">
              <w:rPr>
                <w:rStyle w:val="eop"/>
                <w:rFonts w:asciiTheme="minorHAnsi" w:hAnsiTheme="minorHAnsi" w:cs="Segoe UI"/>
                <w:color w:val="000000"/>
              </w:rPr>
              <w:t>Gdańsk</w:t>
            </w:r>
            <w:r w:rsidR="001A42E1">
              <w:rPr>
                <w:rStyle w:val="eop"/>
                <w:rFonts w:asciiTheme="minorHAnsi" w:hAnsiTheme="minorHAnsi" w:cs="Segoe UI"/>
                <w:color w:val="000000"/>
              </w:rPr>
              <w:t>,</w:t>
            </w:r>
            <w:r w:rsidR="001A42E1" w:rsidRPr="000C6EA0">
              <w:rPr>
                <w:rStyle w:val="eop"/>
                <w:rFonts w:asciiTheme="minorHAnsi" w:hAnsiTheme="minorHAnsi" w:cs="Segoe UI"/>
                <w:color w:val="000000"/>
              </w:rPr>
              <w:t xml:space="preserve"> </w:t>
            </w:r>
            <w:r w:rsidR="001A42E1">
              <w:rPr>
                <w:rStyle w:val="eop"/>
                <w:rFonts w:asciiTheme="minorHAnsi" w:hAnsiTheme="minorHAnsi" w:cs="Segoe UI"/>
                <w:color w:val="000000"/>
              </w:rPr>
              <w:t>Wydawnictwo Harmonia.</w:t>
            </w:r>
          </w:p>
          <w:p w:rsidR="004C4F6A" w:rsidRPr="000C6EA0" w:rsidRDefault="004C4F6A" w:rsidP="00C249F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</w:p>
          <w:p w:rsidR="00C249F7" w:rsidRPr="000C6EA0" w:rsidRDefault="00C249F7" w:rsidP="00C249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color w:val="000000"/>
              </w:rPr>
            </w:pP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>Kujawa E., Kurzyna M.</w:t>
            </w:r>
            <w:r w:rsidR="004C4F6A"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 (1996).</w:t>
            </w: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 </w:t>
            </w:r>
            <w:r w:rsidRPr="000C6EA0">
              <w:rPr>
                <w:rStyle w:val="normaltextrun"/>
                <w:rFonts w:asciiTheme="minorHAnsi" w:hAnsiTheme="minorHAnsi" w:cs="Segoe UI"/>
                <w:i/>
                <w:color w:val="000000"/>
              </w:rPr>
              <w:t>Reedukacja dzieci z t</w:t>
            </w:r>
            <w:r w:rsidR="004C4F6A" w:rsidRPr="000C6EA0">
              <w:rPr>
                <w:rStyle w:val="normaltextrun"/>
                <w:rFonts w:asciiTheme="minorHAnsi" w:hAnsiTheme="minorHAnsi" w:cs="Segoe UI"/>
                <w:i/>
                <w:color w:val="000000"/>
              </w:rPr>
              <w:t xml:space="preserve">rudnościami w czytaniu i pisaniu metodą 18 struktur wyrazowych, </w:t>
            </w:r>
            <w:r w:rsidR="001A42E1" w:rsidRPr="000C6EA0">
              <w:rPr>
                <w:rStyle w:val="normaltextrun"/>
                <w:rFonts w:asciiTheme="minorHAnsi" w:hAnsiTheme="minorHAnsi" w:cs="Segoe UI"/>
                <w:color w:val="000000"/>
              </w:rPr>
              <w:t>Warszawa</w:t>
            </w:r>
            <w:r w:rsidR="001A42E1">
              <w:rPr>
                <w:rStyle w:val="normaltextrun"/>
                <w:rFonts w:asciiTheme="minorHAnsi" w:hAnsiTheme="minorHAnsi" w:cs="Segoe UI"/>
                <w:color w:val="000000"/>
              </w:rPr>
              <w:t xml:space="preserve">, </w:t>
            </w:r>
            <w:r w:rsidR="004C4F6A" w:rsidRPr="000C6EA0">
              <w:rPr>
                <w:rStyle w:val="normaltextrun"/>
                <w:rFonts w:asciiTheme="minorHAnsi" w:hAnsiTheme="minorHAnsi" w:cs="Segoe UI"/>
                <w:color w:val="000000"/>
              </w:rPr>
              <w:t>Wyda</w:t>
            </w:r>
            <w:r w:rsidR="001A42E1">
              <w:rPr>
                <w:rStyle w:val="normaltextrun"/>
                <w:rFonts w:asciiTheme="minorHAnsi" w:hAnsiTheme="minorHAnsi" w:cs="Segoe UI"/>
                <w:color w:val="000000"/>
              </w:rPr>
              <w:t>wnictwa Szkolne i Pedagogiczne.</w:t>
            </w:r>
          </w:p>
          <w:p w:rsidR="004C4F6A" w:rsidRPr="000C6EA0" w:rsidRDefault="004C4F6A" w:rsidP="00C249F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</w:p>
          <w:p w:rsidR="00C249F7" w:rsidRPr="000C6EA0" w:rsidRDefault="000F72BC" w:rsidP="00C249F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>Zakrzewska B. (1999).</w:t>
            </w:r>
            <w:r w:rsidR="00C249F7"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 </w:t>
            </w:r>
            <w:r w:rsidR="00C249F7" w:rsidRPr="000C6EA0">
              <w:rPr>
                <w:rStyle w:val="normaltextrun"/>
                <w:rFonts w:asciiTheme="minorHAnsi" w:hAnsiTheme="minorHAnsi" w:cs="Segoe UI"/>
                <w:i/>
                <w:color w:val="000000"/>
              </w:rPr>
              <w:t>Trudności w czytaniu i pisaniu, modele ćwiczeń</w:t>
            </w: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, </w:t>
            </w:r>
            <w:r w:rsidR="001A42E1" w:rsidRPr="000C6EA0">
              <w:rPr>
                <w:rStyle w:val="normaltextrun"/>
                <w:rFonts w:asciiTheme="minorHAnsi" w:hAnsiTheme="minorHAnsi" w:cs="Segoe UI"/>
                <w:color w:val="000000"/>
              </w:rPr>
              <w:t>Warszawa</w:t>
            </w:r>
            <w:r w:rsidR="001A42E1">
              <w:rPr>
                <w:rStyle w:val="normaltextrun"/>
                <w:rFonts w:asciiTheme="minorHAnsi" w:hAnsiTheme="minorHAnsi" w:cs="Segoe UI"/>
                <w:color w:val="000000"/>
              </w:rPr>
              <w:t>,</w:t>
            </w:r>
            <w:r w:rsidR="001A42E1"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 </w:t>
            </w: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Wydawnictwa </w:t>
            </w:r>
            <w:r w:rsidR="001A42E1">
              <w:rPr>
                <w:rStyle w:val="normaltextrun"/>
                <w:rFonts w:asciiTheme="minorHAnsi" w:hAnsiTheme="minorHAnsi" w:cs="Segoe UI"/>
                <w:color w:val="000000"/>
              </w:rPr>
              <w:t>Szkolne i Pedagogiczne.</w:t>
            </w:r>
          </w:p>
          <w:p w:rsidR="00C039AA" w:rsidRPr="000C6EA0" w:rsidRDefault="00C039AA" w:rsidP="006B5D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lastRenderedPageBreak/>
              <w:t>Dziecko jako twórca literatury, kultury i sztuki</w:t>
            </w:r>
          </w:p>
        </w:tc>
        <w:tc>
          <w:tcPr>
            <w:tcW w:w="4661" w:type="dxa"/>
          </w:tcPr>
          <w:p w:rsidR="00C039AA" w:rsidRPr="004F5B46" w:rsidRDefault="00344E87" w:rsidP="00344E87">
            <w:pPr>
              <w:pStyle w:val="Akapitzlis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/>
                <w:sz w:val="24"/>
                <w:bdr w:val="none" w:sz="0" w:space="0" w:color="auto" w:frame="1"/>
              </w:rPr>
              <w:t>Rozwijanie twórczości</w:t>
            </w:r>
            <w:r w:rsidR="004F5B46" w:rsidRPr="004F5B46">
              <w:rPr>
                <w:rStyle w:val="normaltextrun"/>
                <w:rFonts w:ascii="Calibri" w:hAnsi="Calibri"/>
                <w:color w:val="000000"/>
                <w:sz w:val="24"/>
                <w:bdr w:val="none" w:sz="0" w:space="0" w:color="auto" w:frame="1"/>
              </w:rPr>
              <w:t xml:space="preserve"> dziecka w świecie kultury jako zadanie dla pedagoga</w:t>
            </w:r>
            <w:r w:rsidR="007878A7">
              <w:rPr>
                <w:rStyle w:val="normaltextrun"/>
                <w:rFonts w:ascii="Calibri" w:hAnsi="Calibri"/>
                <w:color w:val="000000"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4664" w:type="dxa"/>
          </w:tcPr>
          <w:p w:rsidR="00C039AA" w:rsidRPr="000C6EA0" w:rsidRDefault="004F5B46" w:rsidP="001A42E1">
            <w:pPr>
              <w:rPr>
                <w:b/>
                <w:sz w:val="24"/>
                <w:szCs w:val="24"/>
              </w:rPr>
            </w:pPr>
            <w:proofErr w:type="spellStart"/>
            <w:r w:rsidRPr="004F5B46">
              <w:rPr>
                <w:rStyle w:val="spellingerror"/>
                <w:rFonts w:ascii="Calibri" w:hAnsi="Calibri"/>
                <w:color w:val="000000"/>
                <w:sz w:val="24"/>
                <w:shd w:val="clear" w:color="auto" w:fill="FFFFFF"/>
              </w:rPr>
              <w:t>Ungeheuer</w:t>
            </w:r>
            <w:proofErr w:type="spellEnd"/>
            <w:r w:rsidRPr="004F5B46"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 xml:space="preserve">-Gołąb, </w:t>
            </w:r>
            <w:r w:rsidRPr="004F5B46">
              <w:rPr>
                <w:rStyle w:val="contextualspellingandgrammarerror"/>
                <w:rFonts w:ascii="Calibri" w:hAnsi="Calibri"/>
                <w:color w:val="000000"/>
                <w:sz w:val="24"/>
                <w:shd w:val="clear" w:color="auto" w:fill="FFFFFF"/>
              </w:rPr>
              <w:t>A..</w:t>
            </w:r>
            <w:r w:rsidRPr="004F5B46"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 xml:space="preserve"> (2016). </w:t>
            </w:r>
            <w:r w:rsidRPr="004F5B46">
              <w:rPr>
                <w:rStyle w:val="normaltextrun"/>
                <w:rFonts w:ascii="Calibri" w:hAnsi="Calibri"/>
                <w:i/>
                <w:iCs/>
                <w:color w:val="000000"/>
                <w:sz w:val="24"/>
                <w:shd w:val="clear" w:color="auto" w:fill="FFFFFF"/>
              </w:rPr>
              <w:t>Literatura i inne sztuki w przestrzeni edukacyjnej dziecka.</w:t>
            </w:r>
            <w:r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 xml:space="preserve"> </w:t>
            </w:r>
            <w:r w:rsidR="001A42E1"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 xml:space="preserve">Rzeszów, </w:t>
            </w:r>
            <w:r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>Wydawnictwo</w:t>
            </w:r>
            <w:r w:rsidRPr="004F5B46"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 xml:space="preserve"> Uniwersytetu Rzeszowskiego</w:t>
            </w:r>
            <w:r w:rsidR="001A42E1"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>.</w:t>
            </w:r>
            <w:r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C039AA" w:rsidRPr="000C6EA0" w:rsidTr="00283301">
        <w:tc>
          <w:tcPr>
            <w:tcW w:w="13994" w:type="dxa"/>
            <w:gridSpan w:val="3"/>
          </w:tcPr>
          <w:p w:rsidR="00C039AA" w:rsidRPr="000C6EA0" w:rsidRDefault="00C039AA" w:rsidP="006B5D6D">
            <w:pPr>
              <w:jc w:val="center"/>
              <w:rPr>
                <w:b/>
                <w:sz w:val="24"/>
                <w:szCs w:val="24"/>
              </w:rPr>
            </w:pPr>
            <w:r w:rsidRPr="000C6EA0">
              <w:rPr>
                <w:b/>
                <w:sz w:val="24"/>
                <w:szCs w:val="24"/>
              </w:rPr>
              <w:t>IV rok, semestr VIII</w:t>
            </w:r>
          </w:p>
        </w:tc>
      </w:tr>
      <w:tr w:rsidR="00C039AA" w:rsidRPr="000C6EA0" w:rsidTr="00553817">
        <w:trPr>
          <w:trHeight w:val="1440"/>
        </w:trPr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 xml:space="preserve">Diagnoza i terapia uczniów z trudnościami w uczeniu się matematyki </w:t>
            </w:r>
          </w:p>
        </w:tc>
        <w:tc>
          <w:tcPr>
            <w:tcW w:w="4661" w:type="dxa"/>
          </w:tcPr>
          <w:p w:rsidR="005B2E3D" w:rsidRPr="008E7BAC" w:rsidRDefault="005B2E3D" w:rsidP="005B2E3D">
            <w:pPr>
              <w:numPr>
                <w:ilvl w:val="0"/>
                <w:numId w:val="29"/>
              </w:numPr>
              <w:shd w:val="clear" w:color="auto" w:fill="FFFFFF"/>
              <w:spacing w:beforeAutospacing="1" w:afterAutospacing="1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E7B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Przyczyny i objawy trudności w uczeniu się matematyki</w:t>
            </w:r>
            <w:r w:rsidR="007878A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C039AA" w:rsidRPr="000C6EA0" w:rsidRDefault="005B2E3D" w:rsidP="005B2E3D">
            <w:pPr>
              <w:numPr>
                <w:ilvl w:val="0"/>
                <w:numId w:val="29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Metody terapii uczniów z </w:t>
            </w:r>
            <w:r w:rsidRPr="008E7B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trudności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ami</w:t>
            </w:r>
            <w:r w:rsidRPr="008E7B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w uczeniu się matematyki</w:t>
            </w:r>
            <w:r w:rsidR="007878A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664" w:type="dxa"/>
          </w:tcPr>
          <w:p w:rsidR="004E4451" w:rsidRDefault="004E4451" w:rsidP="0015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Gruszczyk-Kolczyńska E., Zielińska E. (1998). </w:t>
            </w:r>
            <w:r w:rsidRPr="004E4451">
              <w:rPr>
                <w:i/>
                <w:sz w:val="24"/>
                <w:szCs w:val="24"/>
              </w:rPr>
              <w:t>Dziecięca matematyka.</w:t>
            </w:r>
            <w:r>
              <w:rPr>
                <w:sz w:val="24"/>
                <w:szCs w:val="24"/>
              </w:rPr>
              <w:t xml:space="preserve"> </w:t>
            </w:r>
            <w:r w:rsidR="001A42E1">
              <w:rPr>
                <w:sz w:val="24"/>
                <w:szCs w:val="24"/>
              </w:rPr>
              <w:t>Warszawa,</w:t>
            </w:r>
            <w:r w:rsidR="0028256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A42E1">
              <w:rPr>
                <w:sz w:val="24"/>
                <w:szCs w:val="24"/>
              </w:rPr>
              <w:t>WSiP.</w:t>
            </w:r>
            <w:r>
              <w:rPr>
                <w:sz w:val="24"/>
                <w:szCs w:val="24"/>
              </w:rPr>
              <w:t xml:space="preserve"> </w:t>
            </w:r>
          </w:p>
          <w:p w:rsidR="00C039AA" w:rsidRPr="000C6EA0" w:rsidRDefault="00C039AA" w:rsidP="00153942">
            <w:pPr>
              <w:rPr>
                <w:b/>
                <w:sz w:val="24"/>
                <w:szCs w:val="24"/>
              </w:rPr>
            </w:pP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Projektowanie pracy z uczniem zdolnym</w:t>
            </w:r>
          </w:p>
        </w:tc>
        <w:tc>
          <w:tcPr>
            <w:tcW w:w="4661" w:type="dxa"/>
          </w:tcPr>
          <w:p w:rsidR="00C039AA" w:rsidRPr="004F5B46" w:rsidRDefault="004F5B46" w:rsidP="004F5B46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z uczniem zdolnym</w:t>
            </w:r>
            <w:r w:rsidR="007878A7">
              <w:rPr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:rsidR="00C039AA" w:rsidRPr="000C6EA0" w:rsidRDefault="004F5B46" w:rsidP="001A42E1">
            <w:pPr>
              <w:rPr>
                <w:b/>
                <w:sz w:val="24"/>
                <w:szCs w:val="24"/>
              </w:rPr>
            </w:pPr>
            <w:r w:rsidRPr="004F5B46"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>Kołacz- Kordzińska, Z. (2013</w:t>
            </w:r>
            <w:r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 xml:space="preserve">). </w:t>
            </w:r>
            <w:r w:rsidRPr="004F5B46">
              <w:rPr>
                <w:rStyle w:val="normaltextrun"/>
                <w:rFonts w:ascii="Calibri" w:hAnsi="Calibri"/>
                <w:i/>
                <w:color w:val="000000"/>
                <w:sz w:val="24"/>
                <w:shd w:val="clear" w:color="auto" w:fill="FFFFFF"/>
              </w:rPr>
              <w:t xml:space="preserve">Praca z uczniem zdolnym. </w:t>
            </w:r>
            <w:r w:rsidR="001A42E1">
              <w:rPr>
                <w:rStyle w:val="spellingerror"/>
                <w:rFonts w:ascii="Calibri" w:hAnsi="Calibri"/>
                <w:color w:val="000000"/>
                <w:sz w:val="24"/>
                <w:shd w:val="clear" w:color="auto" w:fill="FFFFFF"/>
              </w:rPr>
              <w:t>Warszawa</w:t>
            </w:r>
            <w:r w:rsidR="001A42E1"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>Wydawnictwo</w:t>
            </w:r>
            <w:r w:rsidRPr="004F5B46">
              <w:rPr>
                <w:rStyle w:val="normaltextrun"/>
                <w:rFonts w:ascii="Calibri" w:hAnsi="Calibri"/>
                <w:b/>
                <w:bCs/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 w:rsidRPr="004F5B46">
              <w:rPr>
                <w:rStyle w:val="spellingerror"/>
                <w:rFonts w:ascii="Calibri" w:hAnsi="Calibri"/>
                <w:color w:val="000000"/>
                <w:sz w:val="24"/>
                <w:shd w:val="clear" w:color="auto" w:fill="FFFFFF"/>
              </w:rPr>
              <w:t>Verlag</w:t>
            </w:r>
            <w:proofErr w:type="spellEnd"/>
            <w:r w:rsidRPr="004F5B46">
              <w:rPr>
                <w:rStyle w:val="normaltextrun"/>
                <w:rFonts w:ascii="Calibri" w:hAnsi="Calibr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4F5B46">
              <w:rPr>
                <w:rStyle w:val="spellingerror"/>
                <w:rFonts w:ascii="Calibri" w:hAnsi="Calibri"/>
                <w:color w:val="000000"/>
                <w:sz w:val="24"/>
                <w:shd w:val="clear" w:color="auto" w:fill="FFFFFF"/>
              </w:rPr>
              <w:t>Dashofer</w:t>
            </w:r>
            <w:proofErr w:type="spellEnd"/>
            <w:r w:rsidR="001A42E1">
              <w:rPr>
                <w:rStyle w:val="spellingerror"/>
                <w:rFonts w:ascii="Calibri" w:hAnsi="Calibri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Zaburzenia w zachowaniu dzieci i młodzieży</w:t>
            </w:r>
          </w:p>
        </w:tc>
        <w:tc>
          <w:tcPr>
            <w:tcW w:w="4661" w:type="dxa"/>
          </w:tcPr>
          <w:p w:rsidR="00C039AA" w:rsidRPr="00B82B92" w:rsidRDefault="00B82B92" w:rsidP="00B82B92">
            <w:pPr>
              <w:pStyle w:val="Akapitzlist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B82B92">
              <w:rPr>
                <w:sz w:val="24"/>
                <w:szCs w:val="24"/>
              </w:rPr>
              <w:t>Nieprzystosowawcze</w:t>
            </w:r>
            <w:proofErr w:type="spellEnd"/>
            <w:r w:rsidRPr="00B82B92">
              <w:rPr>
                <w:sz w:val="24"/>
                <w:szCs w:val="24"/>
              </w:rPr>
              <w:t xml:space="preserve"> wzorce </w:t>
            </w:r>
            <w:proofErr w:type="spellStart"/>
            <w:r w:rsidRPr="00B82B92">
              <w:rPr>
                <w:sz w:val="24"/>
                <w:szCs w:val="24"/>
              </w:rPr>
              <w:t>zachowań</w:t>
            </w:r>
            <w:proofErr w:type="spellEnd"/>
            <w:r w:rsidRPr="00B82B92">
              <w:rPr>
                <w:sz w:val="24"/>
                <w:szCs w:val="24"/>
              </w:rPr>
              <w:t xml:space="preserve"> według koncepcji </w:t>
            </w:r>
            <w:proofErr w:type="spellStart"/>
            <w:r w:rsidRPr="00B82B92">
              <w:rPr>
                <w:sz w:val="24"/>
                <w:szCs w:val="24"/>
              </w:rPr>
              <w:t>T.Achenbacha</w:t>
            </w:r>
            <w:proofErr w:type="spellEnd"/>
            <w:r w:rsidRPr="00B82B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C249F7" w:rsidRPr="000C6EA0" w:rsidRDefault="004538CE" w:rsidP="00C249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Segoe UI"/>
              </w:rPr>
            </w:pP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>Urban B. (2000).</w:t>
            </w:r>
            <w:r w:rsidR="00C249F7" w:rsidRPr="000C6EA0">
              <w:rPr>
                <w:rStyle w:val="normaltextrun"/>
                <w:rFonts w:asciiTheme="minorHAnsi" w:hAnsiTheme="minorHAnsi" w:cs="Segoe UI"/>
                <w:color w:val="000000"/>
              </w:rPr>
              <w:t xml:space="preserve"> </w:t>
            </w:r>
            <w:r w:rsidR="00C249F7" w:rsidRPr="000C6EA0">
              <w:rPr>
                <w:rStyle w:val="normaltextrun"/>
                <w:rFonts w:asciiTheme="minorHAnsi" w:hAnsiTheme="minorHAnsi" w:cs="Segoe UI"/>
                <w:i/>
                <w:color w:val="000000"/>
              </w:rPr>
              <w:t>Zaburzenia w zachowaniu i przestępczość</w:t>
            </w:r>
            <w:r w:rsidR="00C249F7" w:rsidRPr="000C6EA0">
              <w:rPr>
                <w:rStyle w:val="eop"/>
                <w:rFonts w:asciiTheme="minorHAnsi" w:hAnsiTheme="minorHAnsi" w:cs="Segoe UI"/>
                <w:i/>
                <w:color w:val="000000"/>
              </w:rPr>
              <w:t> </w:t>
            </w:r>
            <w:r w:rsidR="00C249F7" w:rsidRPr="000C6EA0">
              <w:rPr>
                <w:rStyle w:val="normaltextrun"/>
                <w:rFonts w:asciiTheme="minorHAnsi" w:hAnsiTheme="minorHAnsi" w:cs="Segoe UI"/>
                <w:i/>
                <w:color w:val="000000"/>
              </w:rPr>
              <w:t>młodzieży</w:t>
            </w:r>
            <w:r w:rsidRPr="000C6EA0">
              <w:rPr>
                <w:rStyle w:val="eop"/>
                <w:rFonts w:asciiTheme="minorHAnsi" w:hAnsiTheme="minorHAnsi" w:cs="Segoe UI"/>
                <w:color w:val="000000"/>
              </w:rPr>
              <w:t xml:space="preserve">, </w:t>
            </w:r>
            <w:r w:rsidR="001A42E1" w:rsidRPr="000C6EA0">
              <w:rPr>
                <w:rStyle w:val="eop"/>
                <w:rFonts w:asciiTheme="minorHAnsi" w:hAnsiTheme="minorHAnsi" w:cs="Segoe UI"/>
                <w:color w:val="000000"/>
              </w:rPr>
              <w:t>Kraków</w:t>
            </w:r>
            <w:r w:rsidR="001A42E1">
              <w:rPr>
                <w:rStyle w:val="eop"/>
                <w:rFonts w:asciiTheme="minorHAnsi" w:hAnsiTheme="minorHAnsi" w:cs="Segoe UI"/>
                <w:color w:val="000000"/>
              </w:rPr>
              <w:t>, Wydawnictwo UJ.</w:t>
            </w:r>
          </w:p>
          <w:p w:rsidR="00C039AA" w:rsidRPr="000C6EA0" w:rsidRDefault="00C039AA" w:rsidP="006B5D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9AA" w:rsidRPr="000C6EA0" w:rsidTr="00A40A31">
        <w:tc>
          <w:tcPr>
            <w:tcW w:w="13994" w:type="dxa"/>
            <w:gridSpan w:val="3"/>
          </w:tcPr>
          <w:p w:rsidR="00C039AA" w:rsidRPr="000C6EA0" w:rsidRDefault="00C039AA" w:rsidP="006B5D6D">
            <w:pPr>
              <w:jc w:val="center"/>
              <w:rPr>
                <w:b/>
                <w:sz w:val="24"/>
                <w:szCs w:val="24"/>
              </w:rPr>
            </w:pPr>
            <w:r w:rsidRPr="000C6EA0">
              <w:rPr>
                <w:b/>
                <w:sz w:val="24"/>
                <w:szCs w:val="24"/>
              </w:rPr>
              <w:t>V rok, semestr IX</w:t>
            </w: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Profilaktyka logopedyczna</w:t>
            </w:r>
          </w:p>
        </w:tc>
        <w:tc>
          <w:tcPr>
            <w:tcW w:w="4661" w:type="dxa"/>
          </w:tcPr>
          <w:p w:rsidR="000A50F6" w:rsidRPr="000A50F6" w:rsidRDefault="000A50F6" w:rsidP="000A50F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</w:rPr>
            </w:pPr>
            <w:r>
              <w:rPr>
                <w:rStyle w:val="normaltextrun"/>
                <w:rFonts w:asciiTheme="minorHAnsi" w:hAnsiTheme="minorHAnsi"/>
                <w:color w:val="000000"/>
              </w:rPr>
              <w:t>Profilaktyka logopedyczna – definicja, rodzaje, zadania</w:t>
            </w:r>
            <w:r w:rsidR="007878A7">
              <w:rPr>
                <w:rStyle w:val="normaltextrun"/>
                <w:rFonts w:asciiTheme="minorHAnsi" w:hAnsiTheme="minorHAnsi"/>
                <w:color w:val="000000"/>
              </w:rPr>
              <w:t>.</w:t>
            </w:r>
          </w:p>
          <w:p w:rsidR="00B7770E" w:rsidRPr="00F37FB7" w:rsidRDefault="00B7770E" w:rsidP="00B7770E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</w:rPr>
            </w:pPr>
            <w:r w:rsidRPr="000C6EA0">
              <w:rPr>
                <w:rStyle w:val="normaltextrun"/>
                <w:rFonts w:asciiTheme="minorHAnsi" w:hAnsiTheme="minorHAnsi"/>
                <w:color w:val="000000"/>
              </w:rPr>
              <w:t>Praca z dzieckiem w przedszkolu w kontekście profilaktyki logopedycznej</w:t>
            </w:r>
            <w:r w:rsidR="007878A7">
              <w:rPr>
                <w:rStyle w:val="normaltextrun"/>
                <w:rFonts w:asciiTheme="minorHAnsi" w:hAnsiTheme="minorHAnsi"/>
                <w:color w:val="000000"/>
              </w:rPr>
              <w:t>.</w:t>
            </w:r>
          </w:p>
          <w:p w:rsidR="00C039AA" w:rsidRPr="000C6EA0" w:rsidRDefault="00C039AA" w:rsidP="000A50F6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4664" w:type="dxa"/>
          </w:tcPr>
          <w:p w:rsidR="00C039AA" w:rsidRPr="000C6EA0" w:rsidRDefault="00B7770E" w:rsidP="001A42E1">
            <w:pPr>
              <w:rPr>
                <w:b/>
                <w:sz w:val="24"/>
                <w:szCs w:val="24"/>
              </w:rPr>
            </w:pPr>
            <w:r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Węsierska K. red. (2012). </w:t>
            </w:r>
            <w:r w:rsidRPr="000C6EA0">
              <w:rPr>
                <w:rStyle w:val="normaltextrun"/>
                <w:i/>
                <w:color w:val="000000"/>
                <w:sz w:val="24"/>
                <w:szCs w:val="24"/>
                <w:shd w:val="clear" w:color="auto" w:fill="FFFFFF"/>
              </w:rPr>
              <w:t>Profilaktyka logopedyczna w praktyce edukacyjnej.</w:t>
            </w:r>
            <w:r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T. 1. </w:t>
            </w:r>
            <w:r w:rsidR="001A42E1"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Katowice</w:t>
            </w:r>
            <w:r w:rsidR="001A42E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A42E1"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42E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Wydawnictwo UŚ.</w:t>
            </w:r>
            <w:r w:rsidRPr="000C6EA0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Metody i techniki aktywizujące w pracy z dziećmi i młodzieżą z trudnościami w uczeniu się</w:t>
            </w:r>
          </w:p>
        </w:tc>
        <w:tc>
          <w:tcPr>
            <w:tcW w:w="4661" w:type="dxa"/>
          </w:tcPr>
          <w:p w:rsidR="00BD109E" w:rsidRPr="000C6EA0" w:rsidRDefault="00BD109E" w:rsidP="0055381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normaltextrun"/>
                <w:rFonts w:asciiTheme="minorHAnsi" w:hAnsiTheme="minorHAnsi" w:cs="Segoe UI"/>
                <w:color w:val="000000"/>
              </w:rPr>
              <w:t>Metody aktywizujące w pracy z dziećmi z trudnościami w uczeniu się</w:t>
            </w:r>
            <w:r w:rsidR="007878A7">
              <w:rPr>
                <w:rStyle w:val="normaltextrun"/>
                <w:rFonts w:asciiTheme="minorHAnsi" w:hAnsiTheme="minorHAnsi" w:cs="Segoe UI"/>
                <w:color w:val="000000"/>
              </w:rPr>
              <w:t>.</w:t>
            </w:r>
          </w:p>
          <w:p w:rsidR="00BD109E" w:rsidRPr="000C6EA0" w:rsidRDefault="00BD109E" w:rsidP="00BD10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0C6EA0">
              <w:rPr>
                <w:rStyle w:val="normaltextrun"/>
                <w:rFonts w:asciiTheme="minorHAnsi" w:hAnsiTheme="minorHAnsi" w:cs="Segoe UI"/>
              </w:rPr>
              <w:t> </w:t>
            </w:r>
            <w:r w:rsidRPr="000C6EA0">
              <w:rPr>
                <w:rStyle w:val="eop"/>
                <w:rFonts w:asciiTheme="minorHAnsi" w:hAnsiTheme="minorHAnsi" w:cs="Segoe UI"/>
              </w:rPr>
              <w:t> </w:t>
            </w:r>
          </w:p>
          <w:p w:rsidR="00C039AA" w:rsidRPr="000C6EA0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C039AA" w:rsidRPr="000C6EA0" w:rsidRDefault="00BD109E" w:rsidP="001A42E1">
            <w:pPr>
              <w:rPr>
                <w:b/>
                <w:sz w:val="24"/>
                <w:szCs w:val="24"/>
              </w:rPr>
            </w:pPr>
            <w:proofErr w:type="spellStart"/>
            <w:r w:rsidRPr="000C6EA0">
              <w:rPr>
                <w:rStyle w:val="spellingerror"/>
                <w:color w:val="000000"/>
                <w:sz w:val="24"/>
                <w:szCs w:val="24"/>
                <w:shd w:val="clear" w:color="auto" w:fill="FFFFFF"/>
              </w:rPr>
              <w:t>Brudnik</w:t>
            </w:r>
            <w:proofErr w:type="spellEnd"/>
            <w:r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E. (2010). </w:t>
            </w:r>
            <w:r w:rsidRPr="000C6EA0">
              <w:rPr>
                <w:rStyle w:val="normaltextrun"/>
                <w:i/>
                <w:color w:val="000000"/>
                <w:sz w:val="24"/>
                <w:szCs w:val="24"/>
                <w:shd w:val="clear" w:color="auto" w:fill="FFFFFF"/>
              </w:rPr>
              <w:t xml:space="preserve">Ja i mój uczeń pracujemy aktywnie: przewodnik po metodach aktywizujących. </w:t>
            </w:r>
            <w:r w:rsidR="001A42E1" w:rsidRPr="000C6EA0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Kielce</w:t>
            </w:r>
            <w:r w:rsidR="001A42E1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A42E1"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Wydawnictwo Jedność</w:t>
            </w:r>
            <w:r w:rsidR="001A42E1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39AA" w:rsidRPr="000C6EA0" w:rsidTr="00C039AA">
        <w:tc>
          <w:tcPr>
            <w:tcW w:w="4669" w:type="dxa"/>
          </w:tcPr>
          <w:p w:rsidR="00C039AA" w:rsidRPr="000C6EA0" w:rsidRDefault="00C039AA" w:rsidP="00C039AA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lastRenderedPageBreak/>
              <w:t xml:space="preserve">Konstruowanie programów zajęć terapii pedagogicznej </w:t>
            </w:r>
          </w:p>
        </w:tc>
        <w:tc>
          <w:tcPr>
            <w:tcW w:w="4661" w:type="dxa"/>
          </w:tcPr>
          <w:p w:rsidR="00A4262A" w:rsidRPr="000A50F6" w:rsidRDefault="00A4262A" w:rsidP="000A50F6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0C6EA0">
              <w:rPr>
                <w:rStyle w:val="normaltextrun"/>
                <w:rFonts w:asciiTheme="minorHAnsi" w:hAnsiTheme="minorHAnsi"/>
              </w:rPr>
              <w:t xml:space="preserve">Planowanie i organizacja procesu terapeutycznego, cele i zadania </w:t>
            </w:r>
            <w:r w:rsidRPr="000C6EA0">
              <w:rPr>
                <w:rStyle w:val="eop"/>
                <w:rFonts w:asciiTheme="minorHAnsi" w:hAnsiTheme="minorHAnsi"/>
              </w:rPr>
              <w:t> </w:t>
            </w:r>
            <w:r w:rsidR="000A50F6">
              <w:rPr>
                <w:rStyle w:val="eop"/>
                <w:rFonts w:asciiTheme="minorHAnsi" w:hAnsiTheme="minorHAnsi"/>
              </w:rPr>
              <w:t xml:space="preserve">oraz </w:t>
            </w:r>
            <w:r w:rsidR="000A50F6">
              <w:rPr>
                <w:rStyle w:val="normaltextrun"/>
                <w:rFonts w:asciiTheme="minorHAnsi" w:hAnsiTheme="minorHAnsi"/>
              </w:rPr>
              <w:t>elementy programów</w:t>
            </w:r>
            <w:r w:rsidR="007878A7">
              <w:rPr>
                <w:rStyle w:val="normaltextrun"/>
                <w:rFonts w:asciiTheme="minorHAnsi" w:hAnsiTheme="minorHAnsi"/>
              </w:rPr>
              <w:t xml:space="preserve"> terapii pedagogicznej.</w:t>
            </w:r>
          </w:p>
          <w:p w:rsidR="00C039AA" w:rsidRPr="000C6EA0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C039AA" w:rsidRPr="000C6EA0" w:rsidRDefault="00A4262A" w:rsidP="001A42E1">
            <w:pPr>
              <w:rPr>
                <w:b/>
                <w:sz w:val="24"/>
                <w:szCs w:val="24"/>
              </w:rPr>
            </w:pPr>
            <w:r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Radwańska A. (2018). </w:t>
            </w:r>
            <w:r w:rsidRPr="000C6EA0">
              <w:rPr>
                <w:rStyle w:val="normaltextrun"/>
                <w:i/>
                <w:color w:val="000000"/>
                <w:sz w:val="24"/>
                <w:szCs w:val="24"/>
                <w:shd w:val="clear" w:color="auto" w:fill="FFFFFF"/>
              </w:rPr>
              <w:t xml:space="preserve">Terapia pedagogiczna. Scenariusze zajęć. Poradnik dla terapeuty i nauczyciela. </w:t>
            </w:r>
            <w:r w:rsidR="001A42E1"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Warszawa</w:t>
            </w:r>
            <w:r w:rsidR="001A42E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A42E1"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42E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Wydawnictwo </w:t>
            </w:r>
            <w:proofErr w:type="spellStart"/>
            <w:r w:rsidR="001A42E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Difin</w:t>
            </w:r>
            <w:proofErr w:type="spellEnd"/>
            <w:r w:rsidR="001A42E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C6EA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B5D6D" w:rsidRPr="00C2704E" w:rsidRDefault="006B5D6D" w:rsidP="006B5D6D">
      <w:pPr>
        <w:jc w:val="center"/>
        <w:rPr>
          <w:b/>
          <w:sz w:val="24"/>
          <w:szCs w:val="24"/>
        </w:rPr>
      </w:pPr>
    </w:p>
    <w:sectPr w:rsidR="006B5D6D" w:rsidRPr="00C2704E" w:rsidSect="006B5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B92"/>
    <w:multiLevelType w:val="multilevel"/>
    <w:tmpl w:val="0126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055E8"/>
    <w:multiLevelType w:val="multilevel"/>
    <w:tmpl w:val="635E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B1210"/>
    <w:multiLevelType w:val="multilevel"/>
    <w:tmpl w:val="6046B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0BB2"/>
    <w:multiLevelType w:val="hybridMultilevel"/>
    <w:tmpl w:val="02B8A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45BF"/>
    <w:multiLevelType w:val="multilevel"/>
    <w:tmpl w:val="00589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3580E"/>
    <w:multiLevelType w:val="hybridMultilevel"/>
    <w:tmpl w:val="ECBEF812"/>
    <w:lvl w:ilvl="0" w:tplc="B9A22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249C"/>
    <w:multiLevelType w:val="hybridMultilevel"/>
    <w:tmpl w:val="8FA4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BAA"/>
    <w:multiLevelType w:val="multilevel"/>
    <w:tmpl w:val="5510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D75DC"/>
    <w:multiLevelType w:val="hybridMultilevel"/>
    <w:tmpl w:val="F1307E2C"/>
    <w:lvl w:ilvl="0" w:tplc="B58E9F8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2815661C"/>
    <w:multiLevelType w:val="multilevel"/>
    <w:tmpl w:val="2B1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36FD6"/>
    <w:multiLevelType w:val="multilevel"/>
    <w:tmpl w:val="4CF2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8403C"/>
    <w:multiLevelType w:val="hybridMultilevel"/>
    <w:tmpl w:val="E182D64E"/>
    <w:lvl w:ilvl="0" w:tplc="8BBE894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F2A1B"/>
    <w:multiLevelType w:val="multilevel"/>
    <w:tmpl w:val="F9F85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A4FF6"/>
    <w:multiLevelType w:val="multilevel"/>
    <w:tmpl w:val="AAE6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46320"/>
    <w:multiLevelType w:val="hybridMultilevel"/>
    <w:tmpl w:val="CAC4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749B0"/>
    <w:multiLevelType w:val="hybridMultilevel"/>
    <w:tmpl w:val="70584188"/>
    <w:lvl w:ilvl="0" w:tplc="8BBE894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302D7"/>
    <w:multiLevelType w:val="hybridMultilevel"/>
    <w:tmpl w:val="CE1E0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7749B"/>
    <w:multiLevelType w:val="multilevel"/>
    <w:tmpl w:val="664C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D4E38"/>
    <w:multiLevelType w:val="multilevel"/>
    <w:tmpl w:val="FA948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42A9A"/>
    <w:multiLevelType w:val="multilevel"/>
    <w:tmpl w:val="34D8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41AD1"/>
    <w:multiLevelType w:val="multilevel"/>
    <w:tmpl w:val="DCB4A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B79E0"/>
    <w:multiLevelType w:val="multilevel"/>
    <w:tmpl w:val="32B4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9466F4"/>
    <w:multiLevelType w:val="multilevel"/>
    <w:tmpl w:val="C544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E6781"/>
    <w:multiLevelType w:val="multilevel"/>
    <w:tmpl w:val="F9E43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90346"/>
    <w:multiLevelType w:val="hybridMultilevel"/>
    <w:tmpl w:val="95708898"/>
    <w:lvl w:ilvl="0" w:tplc="85465A1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875F2D"/>
    <w:multiLevelType w:val="hybridMultilevel"/>
    <w:tmpl w:val="89D8B514"/>
    <w:lvl w:ilvl="0" w:tplc="85465A1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0183103"/>
    <w:multiLevelType w:val="hybridMultilevel"/>
    <w:tmpl w:val="B270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C1920"/>
    <w:multiLevelType w:val="multilevel"/>
    <w:tmpl w:val="0E9C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8D3902"/>
    <w:multiLevelType w:val="multilevel"/>
    <w:tmpl w:val="9876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651954"/>
    <w:multiLevelType w:val="multilevel"/>
    <w:tmpl w:val="AE1E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D01F7"/>
    <w:multiLevelType w:val="multilevel"/>
    <w:tmpl w:val="17B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827972"/>
    <w:multiLevelType w:val="multilevel"/>
    <w:tmpl w:val="D930A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3F2F91"/>
    <w:multiLevelType w:val="multilevel"/>
    <w:tmpl w:val="37D09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96D32"/>
    <w:multiLevelType w:val="multilevel"/>
    <w:tmpl w:val="E0387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8315C"/>
    <w:multiLevelType w:val="multilevel"/>
    <w:tmpl w:val="85549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5114CB"/>
    <w:multiLevelType w:val="multilevel"/>
    <w:tmpl w:val="AA5C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A44FA1"/>
    <w:multiLevelType w:val="multilevel"/>
    <w:tmpl w:val="58E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9B100C"/>
    <w:multiLevelType w:val="multilevel"/>
    <w:tmpl w:val="93A4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0710BF"/>
    <w:multiLevelType w:val="multilevel"/>
    <w:tmpl w:val="351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3C7912"/>
    <w:multiLevelType w:val="hybridMultilevel"/>
    <w:tmpl w:val="25F6B72C"/>
    <w:lvl w:ilvl="0" w:tplc="2B5235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 w15:restartNumberingAfterBreak="0">
    <w:nsid w:val="790E4FFB"/>
    <w:multiLevelType w:val="multilevel"/>
    <w:tmpl w:val="4EA6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1B03FE"/>
    <w:multiLevelType w:val="hybridMultilevel"/>
    <w:tmpl w:val="A75ACC74"/>
    <w:lvl w:ilvl="0" w:tplc="EE109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861ED"/>
    <w:multiLevelType w:val="multilevel"/>
    <w:tmpl w:val="A3C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B5D0E"/>
    <w:multiLevelType w:val="multilevel"/>
    <w:tmpl w:val="4390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D12F28"/>
    <w:multiLevelType w:val="hybridMultilevel"/>
    <w:tmpl w:val="1F64B3D4"/>
    <w:lvl w:ilvl="0" w:tplc="2C2259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9"/>
  </w:num>
  <w:num w:numId="5">
    <w:abstractNumId w:val="34"/>
  </w:num>
  <w:num w:numId="6">
    <w:abstractNumId w:val="40"/>
  </w:num>
  <w:num w:numId="7">
    <w:abstractNumId w:val="31"/>
  </w:num>
  <w:num w:numId="8">
    <w:abstractNumId w:val="39"/>
  </w:num>
  <w:num w:numId="9">
    <w:abstractNumId w:val="25"/>
  </w:num>
  <w:num w:numId="10">
    <w:abstractNumId w:val="28"/>
  </w:num>
  <w:num w:numId="11">
    <w:abstractNumId w:val="23"/>
  </w:num>
  <w:num w:numId="12">
    <w:abstractNumId w:val="24"/>
  </w:num>
  <w:num w:numId="13">
    <w:abstractNumId w:val="16"/>
  </w:num>
  <w:num w:numId="14">
    <w:abstractNumId w:val="30"/>
  </w:num>
  <w:num w:numId="15">
    <w:abstractNumId w:val="12"/>
  </w:num>
  <w:num w:numId="16">
    <w:abstractNumId w:val="2"/>
  </w:num>
  <w:num w:numId="17">
    <w:abstractNumId w:val="33"/>
  </w:num>
  <w:num w:numId="18">
    <w:abstractNumId w:val="26"/>
  </w:num>
  <w:num w:numId="19">
    <w:abstractNumId w:val="9"/>
  </w:num>
  <w:num w:numId="20">
    <w:abstractNumId w:val="27"/>
  </w:num>
  <w:num w:numId="21">
    <w:abstractNumId w:val="18"/>
  </w:num>
  <w:num w:numId="22">
    <w:abstractNumId w:val="38"/>
  </w:num>
  <w:num w:numId="23">
    <w:abstractNumId w:val="4"/>
  </w:num>
  <w:num w:numId="24">
    <w:abstractNumId w:val="14"/>
  </w:num>
  <w:num w:numId="25">
    <w:abstractNumId w:val="35"/>
  </w:num>
  <w:num w:numId="26">
    <w:abstractNumId w:val="20"/>
  </w:num>
  <w:num w:numId="27">
    <w:abstractNumId w:val="10"/>
  </w:num>
  <w:num w:numId="28">
    <w:abstractNumId w:val="32"/>
  </w:num>
  <w:num w:numId="29">
    <w:abstractNumId w:val="13"/>
  </w:num>
  <w:num w:numId="30">
    <w:abstractNumId w:val="7"/>
  </w:num>
  <w:num w:numId="31">
    <w:abstractNumId w:val="29"/>
  </w:num>
  <w:num w:numId="32">
    <w:abstractNumId w:val="37"/>
  </w:num>
  <w:num w:numId="33">
    <w:abstractNumId w:val="43"/>
  </w:num>
  <w:num w:numId="34">
    <w:abstractNumId w:val="22"/>
  </w:num>
  <w:num w:numId="35">
    <w:abstractNumId w:val="42"/>
  </w:num>
  <w:num w:numId="36">
    <w:abstractNumId w:val="0"/>
  </w:num>
  <w:num w:numId="37">
    <w:abstractNumId w:val="21"/>
  </w:num>
  <w:num w:numId="38">
    <w:abstractNumId w:val="17"/>
  </w:num>
  <w:num w:numId="39">
    <w:abstractNumId w:val="1"/>
  </w:num>
  <w:num w:numId="40">
    <w:abstractNumId w:val="44"/>
  </w:num>
  <w:num w:numId="41">
    <w:abstractNumId w:val="6"/>
  </w:num>
  <w:num w:numId="42">
    <w:abstractNumId w:val="41"/>
  </w:num>
  <w:num w:numId="43">
    <w:abstractNumId w:val="5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D"/>
    <w:rsid w:val="00050786"/>
    <w:rsid w:val="0006093F"/>
    <w:rsid w:val="00097490"/>
    <w:rsid w:val="000A50F6"/>
    <w:rsid w:val="000C6EA0"/>
    <w:rsid w:val="000F72BC"/>
    <w:rsid w:val="00132DBE"/>
    <w:rsid w:val="00153942"/>
    <w:rsid w:val="0018544F"/>
    <w:rsid w:val="001A42E1"/>
    <w:rsid w:val="001B68F9"/>
    <w:rsid w:val="001D4585"/>
    <w:rsid w:val="001E6C81"/>
    <w:rsid w:val="00282569"/>
    <w:rsid w:val="002E720F"/>
    <w:rsid w:val="00344E87"/>
    <w:rsid w:val="003E58A0"/>
    <w:rsid w:val="0043769A"/>
    <w:rsid w:val="004538CE"/>
    <w:rsid w:val="004B2310"/>
    <w:rsid w:val="004C4F6A"/>
    <w:rsid w:val="004E4451"/>
    <w:rsid w:val="004F5B46"/>
    <w:rsid w:val="00553817"/>
    <w:rsid w:val="005A4893"/>
    <w:rsid w:val="005B2E3D"/>
    <w:rsid w:val="00661931"/>
    <w:rsid w:val="006B5D6D"/>
    <w:rsid w:val="006E1A85"/>
    <w:rsid w:val="007016A5"/>
    <w:rsid w:val="00747BAC"/>
    <w:rsid w:val="007878A7"/>
    <w:rsid w:val="007B2B40"/>
    <w:rsid w:val="007D3AC5"/>
    <w:rsid w:val="008127D8"/>
    <w:rsid w:val="0083422E"/>
    <w:rsid w:val="008716DC"/>
    <w:rsid w:val="008B2ECC"/>
    <w:rsid w:val="00984E6E"/>
    <w:rsid w:val="0099601E"/>
    <w:rsid w:val="009E477C"/>
    <w:rsid w:val="00A4262A"/>
    <w:rsid w:val="00B003BA"/>
    <w:rsid w:val="00B2295C"/>
    <w:rsid w:val="00B535C6"/>
    <w:rsid w:val="00B615D9"/>
    <w:rsid w:val="00B7770E"/>
    <w:rsid w:val="00B82B92"/>
    <w:rsid w:val="00BC5C3F"/>
    <w:rsid w:val="00BC6A8C"/>
    <w:rsid w:val="00BD109E"/>
    <w:rsid w:val="00BD5462"/>
    <w:rsid w:val="00C039AA"/>
    <w:rsid w:val="00C249F7"/>
    <w:rsid w:val="00C2704E"/>
    <w:rsid w:val="00C60D9C"/>
    <w:rsid w:val="00C65B3B"/>
    <w:rsid w:val="00D87E83"/>
    <w:rsid w:val="00DD61B6"/>
    <w:rsid w:val="00DE30CE"/>
    <w:rsid w:val="00ED25B8"/>
    <w:rsid w:val="00EE4C46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7AC5-BF75-4F37-8C97-8A798010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8A0"/>
    <w:pPr>
      <w:ind w:left="720"/>
      <w:contextualSpacing/>
    </w:pPr>
  </w:style>
  <w:style w:type="paragraph" w:customStyle="1" w:styleId="paragraph">
    <w:name w:val="paragraph"/>
    <w:basedOn w:val="Normalny"/>
    <w:rsid w:val="00B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6A8C"/>
  </w:style>
  <w:style w:type="character" w:customStyle="1" w:styleId="spellingerror">
    <w:name w:val="spellingerror"/>
    <w:basedOn w:val="Domylnaczcionkaakapitu"/>
    <w:rsid w:val="00BC6A8C"/>
  </w:style>
  <w:style w:type="character" w:customStyle="1" w:styleId="eop">
    <w:name w:val="eop"/>
    <w:basedOn w:val="Domylnaczcionkaakapitu"/>
    <w:rsid w:val="00BC6A8C"/>
  </w:style>
  <w:style w:type="character" w:customStyle="1" w:styleId="contextualspellingandgrammarerror">
    <w:name w:val="contextualspellingandgrammarerror"/>
    <w:basedOn w:val="Domylnaczcionkaakapitu"/>
    <w:rsid w:val="00C2704E"/>
  </w:style>
  <w:style w:type="paragraph" w:customStyle="1" w:styleId="xparagraph">
    <w:name w:val="x_paragraph"/>
    <w:basedOn w:val="Normalny"/>
    <w:rsid w:val="0006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06093F"/>
  </w:style>
  <w:style w:type="character" w:customStyle="1" w:styleId="xeop">
    <w:name w:val="x_eop"/>
    <w:basedOn w:val="Domylnaczcionkaakapitu"/>
    <w:rsid w:val="0006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brak</dc:creator>
  <cp:lastModifiedBy>User</cp:lastModifiedBy>
  <cp:revision>5</cp:revision>
  <dcterms:created xsi:type="dcterms:W3CDTF">2022-11-16T11:22:00Z</dcterms:created>
  <dcterms:modified xsi:type="dcterms:W3CDTF">2022-11-16T11:32:00Z</dcterms:modified>
</cp:coreProperties>
</file>